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7B41" w:rsidRDefault="00C67B41"/>
    <w:p w:rsidR="009B54D3" w:rsidRDefault="009B54D3">
      <w:r w:rsidRPr="0055338C">
        <w:rPr>
          <w:rFonts w:asciiTheme="majorHAnsi" w:eastAsiaTheme="majorEastAsia" w:hAnsiTheme="majorHAnsi" w:cstheme="majorBidi"/>
          <w:noProof/>
          <w:sz w:val="72"/>
          <w:szCs w:val="72"/>
          <w:lang w:eastAsia="tr-TR"/>
        </w:rPr>
        <w:drawing>
          <wp:anchor distT="0" distB="0" distL="114300" distR="114300" simplePos="0" relativeHeight="251658240" behindDoc="1" locked="0" layoutInCell="1" allowOverlap="1">
            <wp:simplePos x="0" y="0"/>
            <wp:positionH relativeFrom="margin">
              <wp:align>center</wp:align>
            </wp:positionH>
            <wp:positionV relativeFrom="paragraph">
              <wp:posOffset>647700</wp:posOffset>
            </wp:positionV>
            <wp:extent cx="3752773" cy="3415030"/>
            <wp:effectExtent l="0" t="0" r="635" b="0"/>
            <wp:wrapTight wrapText="bothSides">
              <wp:wrapPolygon edited="0">
                <wp:start x="0" y="0"/>
                <wp:lineTo x="0" y="21447"/>
                <wp:lineTo x="21494" y="21447"/>
                <wp:lineTo x="21494" y="0"/>
                <wp:lineTo x="0" y="0"/>
              </wp:wrapPolygon>
            </wp:wrapTight>
            <wp:docPr id="15" name="Resim 1" descr="C:\Users\midari1\Documents\Belgeler\Res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dari1\Documents\Belgeler\Resim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2773" cy="3415030"/>
                    </a:xfrm>
                    <a:prstGeom prst="rect">
                      <a:avLst/>
                    </a:prstGeom>
                    <a:noFill/>
                    <a:ln w="9525">
                      <a:noFill/>
                      <a:miter lim="800000"/>
                      <a:headEnd/>
                      <a:tailEnd/>
                    </a:ln>
                  </pic:spPr>
                </pic:pic>
              </a:graphicData>
            </a:graphic>
          </wp:anchor>
        </w:drawing>
      </w:r>
    </w:p>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Default="009B54D3" w:rsidP="009B54D3"/>
    <w:p w:rsidR="00246C92" w:rsidRDefault="009B54D3" w:rsidP="009B54D3">
      <w:pPr>
        <w:pStyle w:val="AralkYok"/>
        <w:outlineLvl w:val="0"/>
        <w:rPr>
          <w:sz w:val="72"/>
          <w:szCs w:val="72"/>
        </w:rPr>
      </w:pPr>
      <w:r>
        <w:tab/>
      </w:r>
      <w:bookmarkStart w:id="0" w:name="_Toc8375930"/>
      <w:r w:rsidRPr="009B54D3">
        <w:rPr>
          <w:sz w:val="72"/>
          <w:szCs w:val="72"/>
        </w:rPr>
        <w:t>BAYBURT ÜNİVERSİTESİ</w:t>
      </w:r>
      <w:bookmarkEnd w:id="0"/>
    </w:p>
    <w:p w:rsidR="009B54D3" w:rsidRDefault="003B3AF3" w:rsidP="009B54D3">
      <w:pPr>
        <w:pStyle w:val="AralkYok"/>
        <w:outlineLvl w:val="0"/>
        <w:rPr>
          <w:sz w:val="36"/>
          <w:szCs w:val="36"/>
        </w:rPr>
      </w:pPr>
      <w:bookmarkStart w:id="1" w:name="_Toc8375931"/>
      <w:r>
        <w:rPr>
          <w:sz w:val="36"/>
          <w:szCs w:val="36"/>
        </w:rPr>
        <w:t>2020</w:t>
      </w:r>
      <w:r w:rsidR="009B54D3">
        <w:rPr>
          <w:sz w:val="36"/>
          <w:szCs w:val="36"/>
        </w:rPr>
        <w:t xml:space="preserve"> YILI KURUMSAL MALİ DURUM VE BEKLENTİLER RAPORU</w:t>
      </w:r>
      <w:bookmarkEnd w:id="1"/>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6965FB" w:rsidRDefault="006965FB" w:rsidP="009B54D3">
      <w:pPr>
        <w:pStyle w:val="AralkYok"/>
        <w:outlineLvl w:val="0"/>
        <w:rPr>
          <w:sz w:val="36"/>
          <w:szCs w:val="36"/>
        </w:rPr>
      </w:pPr>
    </w:p>
    <w:p w:rsidR="006965FB" w:rsidRDefault="006965FB" w:rsidP="009B54D3">
      <w:pPr>
        <w:pStyle w:val="AralkYok"/>
        <w:outlineLvl w:val="0"/>
        <w:rPr>
          <w:sz w:val="36"/>
          <w:szCs w:val="36"/>
        </w:rPr>
      </w:pPr>
    </w:p>
    <w:p w:rsidR="006965FB" w:rsidRDefault="006965FB" w:rsidP="009B54D3">
      <w:pPr>
        <w:pStyle w:val="AralkYok"/>
        <w:outlineLvl w:val="0"/>
        <w:rPr>
          <w:sz w:val="36"/>
          <w:szCs w:val="36"/>
        </w:rPr>
      </w:pPr>
    </w:p>
    <w:p w:rsidR="009B54D3" w:rsidRDefault="00DB3E15" w:rsidP="009B54D3">
      <w:pPr>
        <w:pStyle w:val="AralkYok"/>
        <w:jc w:val="center"/>
        <w:outlineLvl w:val="0"/>
        <w:rPr>
          <w:sz w:val="28"/>
          <w:szCs w:val="28"/>
        </w:rPr>
      </w:pPr>
      <w:bookmarkStart w:id="2" w:name="_Toc8375932"/>
      <w:r>
        <w:rPr>
          <w:sz w:val="28"/>
          <w:szCs w:val="28"/>
        </w:rPr>
        <w:t>Temmuz 20</w:t>
      </w:r>
      <w:bookmarkEnd w:id="2"/>
      <w:r w:rsidR="003B3AF3">
        <w:rPr>
          <w:sz w:val="28"/>
          <w:szCs w:val="28"/>
        </w:rPr>
        <w:t>20</w:t>
      </w:r>
    </w:p>
    <w:p w:rsidR="00CB612B" w:rsidRDefault="00CB612B" w:rsidP="009B54D3">
      <w:pPr>
        <w:jc w:val="center"/>
        <w:outlineLvl w:val="0"/>
        <w:rPr>
          <w:rFonts w:ascii="Times New Roman" w:hAnsi="Times New Roman" w:cs="Times New Roman"/>
          <w:sz w:val="32"/>
          <w:szCs w:val="32"/>
        </w:rPr>
      </w:pPr>
    </w:p>
    <w:p w:rsidR="00CB612B" w:rsidRDefault="00CB612B" w:rsidP="009B54D3">
      <w:pPr>
        <w:jc w:val="center"/>
        <w:outlineLvl w:val="0"/>
        <w:rPr>
          <w:rFonts w:ascii="Times New Roman" w:hAnsi="Times New Roman" w:cs="Times New Roman"/>
          <w:sz w:val="32"/>
          <w:szCs w:val="32"/>
        </w:rPr>
      </w:pPr>
    </w:p>
    <w:sdt>
      <w:sdtPr>
        <w:rPr>
          <w:rFonts w:asciiTheme="minorHAnsi" w:eastAsiaTheme="minorHAnsi" w:hAnsiTheme="minorHAnsi" w:cstheme="minorBidi"/>
          <w:color w:val="auto"/>
          <w:sz w:val="22"/>
          <w:szCs w:val="22"/>
          <w:lang w:eastAsia="en-US"/>
        </w:rPr>
        <w:id w:val="2121492271"/>
        <w:docPartObj>
          <w:docPartGallery w:val="Table of Contents"/>
          <w:docPartUnique/>
        </w:docPartObj>
      </w:sdtPr>
      <w:sdtEndPr>
        <w:rPr>
          <w:b/>
          <w:bCs/>
        </w:rPr>
      </w:sdtEndPr>
      <w:sdtContent>
        <w:p w:rsidR="00D66044" w:rsidRDefault="00D66044">
          <w:pPr>
            <w:pStyle w:val="TBal"/>
          </w:pPr>
          <w:r>
            <w:t>İçindekiler</w:t>
          </w:r>
        </w:p>
        <w:p w:rsidR="00D66044" w:rsidRDefault="00D66044">
          <w:pPr>
            <w:pStyle w:val="T1"/>
            <w:tabs>
              <w:tab w:val="right" w:leader="dot" w:pos="9062"/>
            </w:tabs>
            <w:rPr>
              <w:rFonts w:eastAsiaTheme="minorEastAsia"/>
              <w:noProof/>
              <w:lang w:eastAsia="tr-TR"/>
            </w:rPr>
          </w:pPr>
          <w:r>
            <w:fldChar w:fldCharType="begin"/>
          </w:r>
          <w:r>
            <w:instrText xml:space="preserve"> TOC \o "1-3" \h \z \u </w:instrText>
          </w:r>
          <w:r>
            <w:fldChar w:fldCharType="separate"/>
          </w:r>
          <w:hyperlink w:anchor="_Toc8375930" w:history="1">
            <w:r w:rsidRPr="00B10BA9">
              <w:rPr>
                <w:rStyle w:val="Kpr"/>
                <w:noProof/>
              </w:rPr>
              <w:t>BAYBURT ÜNİVERSİTESİ</w:t>
            </w:r>
            <w:r>
              <w:rPr>
                <w:noProof/>
                <w:webHidden/>
              </w:rPr>
              <w:tab/>
            </w:r>
            <w:r>
              <w:rPr>
                <w:noProof/>
                <w:webHidden/>
              </w:rPr>
              <w:fldChar w:fldCharType="begin"/>
            </w:r>
            <w:r>
              <w:rPr>
                <w:noProof/>
                <w:webHidden/>
              </w:rPr>
              <w:instrText xml:space="preserve"> PAGEREF _Toc8375930 \h </w:instrText>
            </w:r>
            <w:r>
              <w:rPr>
                <w:noProof/>
                <w:webHidden/>
              </w:rPr>
            </w:r>
            <w:r>
              <w:rPr>
                <w:noProof/>
                <w:webHidden/>
              </w:rPr>
              <w:fldChar w:fldCharType="separate"/>
            </w:r>
            <w:r>
              <w:rPr>
                <w:noProof/>
                <w:webHidden/>
              </w:rPr>
              <w:t>1</w:t>
            </w:r>
            <w:r>
              <w:rPr>
                <w:noProof/>
                <w:webHidden/>
              </w:rPr>
              <w:fldChar w:fldCharType="end"/>
            </w:r>
          </w:hyperlink>
        </w:p>
        <w:p w:rsidR="00D66044" w:rsidRDefault="00344066">
          <w:pPr>
            <w:pStyle w:val="T1"/>
            <w:tabs>
              <w:tab w:val="right" w:leader="dot" w:pos="9062"/>
            </w:tabs>
            <w:rPr>
              <w:rFonts w:eastAsiaTheme="minorEastAsia"/>
              <w:noProof/>
              <w:lang w:eastAsia="tr-TR"/>
            </w:rPr>
          </w:pPr>
          <w:hyperlink w:anchor="_Toc8375931" w:history="1">
            <w:r w:rsidR="00733C2E">
              <w:rPr>
                <w:rStyle w:val="Kpr"/>
                <w:noProof/>
              </w:rPr>
              <w:t>2020</w:t>
            </w:r>
            <w:r w:rsidR="00D66044" w:rsidRPr="00B10BA9">
              <w:rPr>
                <w:rStyle w:val="Kpr"/>
                <w:noProof/>
              </w:rPr>
              <w:t xml:space="preserve"> YILI KURUMSAL MALİ DURUM VE BEKLENTİLER RAPORU</w:t>
            </w:r>
            <w:r w:rsidR="00D66044">
              <w:rPr>
                <w:noProof/>
                <w:webHidden/>
              </w:rPr>
              <w:tab/>
            </w:r>
            <w:r w:rsidR="00D66044">
              <w:rPr>
                <w:noProof/>
                <w:webHidden/>
              </w:rPr>
              <w:fldChar w:fldCharType="begin"/>
            </w:r>
            <w:r w:rsidR="00D66044">
              <w:rPr>
                <w:noProof/>
                <w:webHidden/>
              </w:rPr>
              <w:instrText xml:space="preserve"> PAGEREF _Toc8375931 \h </w:instrText>
            </w:r>
            <w:r w:rsidR="00D66044">
              <w:rPr>
                <w:noProof/>
                <w:webHidden/>
              </w:rPr>
            </w:r>
            <w:r w:rsidR="00D66044">
              <w:rPr>
                <w:noProof/>
                <w:webHidden/>
              </w:rPr>
              <w:fldChar w:fldCharType="separate"/>
            </w:r>
            <w:r w:rsidR="00D66044">
              <w:rPr>
                <w:noProof/>
                <w:webHidden/>
              </w:rPr>
              <w:t>1</w:t>
            </w:r>
            <w:r w:rsidR="00D66044">
              <w:rPr>
                <w:noProof/>
                <w:webHidden/>
              </w:rPr>
              <w:fldChar w:fldCharType="end"/>
            </w:r>
          </w:hyperlink>
        </w:p>
        <w:p w:rsidR="00D66044" w:rsidRDefault="00344066">
          <w:pPr>
            <w:pStyle w:val="T1"/>
            <w:tabs>
              <w:tab w:val="right" w:leader="dot" w:pos="9062"/>
            </w:tabs>
            <w:rPr>
              <w:rFonts w:eastAsiaTheme="minorEastAsia"/>
              <w:noProof/>
              <w:lang w:eastAsia="tr-TR"/>
            </w:rPr>
          </w:pPr>
          <w:hyperlink w:anchor="_Toc8375932" w:history="1">
            <w:r w:rsidR="00733C2E">
              <w:rPr>
                <w:rStyle w:val="Kpr"/>
                <w:noProof/>
              </w:rPr>
              <w:t>Temmuz 2020</w:t>
            </w:r>
            <w:r w:rsidR="00D66044">
              <w:rPr>
                <w:noProof/>
                <w:webHidden/>
              </w:rPr>
              <w:tab/>
            </w:r>
            <w:r w:rsidR="00D66044">
              <w:rPr>
                <w:noProof/>
                <w:webHidden/>
              </w:rPr>
              <w:fldChar w:fldCharType="begin"/>
            </w:r>
            <w:r w:rsidR="00D66044">
              <w:rPr>
                <w:noProof/>
                <w:webHidden/>
              </w:rPr>
              <w:instrText xml:space="preserve"> PAGEREF _Toc8375932 \h </w:instrText>
            </w:r>
            <w:r w:rsidR="00D66044">
              <w:rPr>
                <w:noProof/>
                <w:webHidden/>
              </w:rPr>
            </w:r>
            <w:r w:rsidR="00D66044">
              <w:rPr>
                <w:noProof/>
                <w:webHidden/>
              </w:rPr>
              <w:fldChar w:fldCharType="separate"/>
            </w:r>
            <w:r w:rsidR="00D66044">
              <w:rPr>
                <w:noProof/>
                <w:webHidden/>
              </w:rPr>
              <w:t>1</w:t>
            </w:r>
            <w:r w:rsidR="00D66044">
              <w:rPr>
                <w:noProof/>
                <w:webHidden/>
              </w:rPr>
              <w:fldChar w:fldCharType="end"/>
            </w:r>
          </w:hyperlink>
        </w:p>
        <w:p w:rsidR="00D66044" w:rsidRDefault="00344066">
          <w:pPr>
            <w:pStyle w:val="T1"/>
            <w:tabs>
              <w:tab w:val="right" w:leader="dot" w:pos="9062"/>
            </w:tabs>
            <w:rPr>
              <w:rFonts w:eastAsiaTheme="minorEastAsia"/>
              <w:noProof/>
              <w:lang w:eastAsia="tr-TR"/>
            </w:rPr>
          </w:pPr>
          <w:hyperlink w:anchor="_Toc8375933" w:history="1">
            <w:r w:rsidR="00027CE5">
              <w:rPr>
                <w:rStyle w:val="Kpr"/>
                <w:noProof/>
              </w:rPr>
              <w:t>2019</w:t>
            </w:r>
            <w:r w:rsidR="00D66044" w:rsidRPr="00B10BA9">
              <w:rPr>
                <w:rStyle w:val="Kpr"/>
                <w:noProof/>
              </w:rPr>
              <w:t xml:space="preserve"> YILI KURUMSAL MALİ DURUM VE BEKLENTİLER RAPORU</w:t>
            </w:r>
            <w:r w:rsidR="00D66044">
              <w:rPr>
                <w:noProof/>
                <w:webHidden/>
              </w:rPr>
              <w:tab/>
            </w:r>
            <w:r w:rsidR="00D66044">
              <w:rPr>
                <w:noProof/>
                <w:webHidden/>
              </w:rPr>
              <w:fldChar w:fldCharType="begin"/>
            </w:r>
            <w:r w:rsidR="00D66044">
              <w:rPr>
                <w:noProof/>
                <w:webHidden/>
              </w:rPr>
              <w:instrText xml:space="preserve"> PAGEREF _Toc8375933 \h </w:instrText>
            </w:r>
            <w:r w:rsidR="00D66044">
              <w:rPr>
                <w:noProof/>
                <w:webHidden/>
              </w:rPr>
            </w:r>
            <w:r w:rsidR="00D66044">
              <w:rPr>
                <w:noProof/>
                <w:webHidden/>
              </w:rPr>
              <w:fldChar w:fldCharType="separate"/>
            </w:r>
            <w:r w:rsidR="00D66044">
              <w:rPr>
                <w:noProof/>
                <w:webHidden/>
              </w:rPr>
              <w:t>4</w:t>
            </w:r>
            <w:r w:rsidR="00D66044">
              <w:rPr>
                <w:noProof/>
                <w:webHidden/>
              </w:rPr>
              <w:fldChar w:fldCharType="end"/>
            </w:r>
          </w:hyperlink>
        </w:p>
        <w:p w:rsidR="00D66044" w:rsidRDefault="00344066">
          <w:pPr>
            <w:pStyle w:val="T2"/>
            <w:tabs>
              <w:tab w:val="right" w:leader="dot" w:pos="9062"/>
            </w:tabs>
            <w:rPr>
              <w:noProof/>
              <w:lang w:eastAsia="tr-TR"/>
            </w:rPr>
          </w:pPr>
          <w:hyperlink w:anchor="_Toc8375934" w:history="1">
            <w:r w:rsidR="00733C2E">
              <w:rPr>
                <w:rStyle w:val="Kpr"/>
                <w:noProof/>
              </w:rPr>
              <w:t>1-OCAK –30 HAZİRAN 2020</w:t>
            </w:r>
            <w:r w:rsidR="00D66044" w:rsidRPr="00B10BA9">
              <w:rPr>
                <w:rStyle w:val="Kpr"/>
                <w:noProof/>
              </w:rPr>
              <w:t xml:space="preserve"> DÖNEMİ BÜTÇE UYGULAMA SONUÇLARI</w:t>
            </w:r>
            <w:r w:rsidR="00D66044">
              <w:rPr>
                <w:noProof/>
                <w:webHidden/>
              </w:rPr>
              <w:tab/>
            </w:r>
            <w:r w:rsidR="00D66044">
              <w:rPr>
                <w:noProof/>
                <w:webHidden/>
              </w:rPr>
              <w:fldChar w:fldCharType="begin"/>
            </w:r>
            <w:r w:rsidR="00D66044">
              <w:rPr>
                <w:noProof/>
                <w:webHidden/>
              </w:rPr>
              <w:instrText xml:space="preserve"> PAGEREF _Toc8375934 \h </w:instrText>
            </w:r>
            <w:r w:rsidR="00D66044">
              <w:rPr>
                <w:noProof/>
                <w:webHidden/>
              </w:rPr>
            </w:r>
            <w:r w:rsidR="00D66044">
              <w:rPr>
                <w:noProof/>
                <w:webHidden/>
              </w:rPr>
              <w:fldChar w:fldCharType="separate"/>
            </w:r>
            <w:r w:rsidR="00D66044">
              <w:rPr>
                <w:noProof/>
                <w:webHidden/>
              </w:rPr>
              <w:t>4</w:t>
            </w:r>
            <w:r w:rsidR="00D66044">
              <w:rPr>
                <w:noProof/>
                <w:webHidden/>
              </w:rPr>
              <w:fldChar w:fldCharType="end"/>
            </w:r>
          </w:hyperlink>
        </w:p>
        <w:p w:rsidR="00D66044" w:rsidRDefault="00344066">
          <w:pPr>
            <w:pStyle w:val="T3"/>
            <w:tabs>
              <w:tab w:val="right" w:leader="dot" w:pos="9062"/>
            </w:tabs>
            <w:rPr>
              <w:rFonts w:cstheme="minorBidi"/>
              <w:noProof/>
            </w:rPr>
          </w:pPr>
          <w:hyperlink w:anchor="_Toc8375935" w:history="1">
            <w:r w:rsidR="00D66044" w:rsidRPr="00B10BA9">
              <w:rPr>
                <w:rStyle w:val="Kpr"/>
                <w:noProof/>
              </w:rPr>
              <w:t>BÜTÇE GİDERLERİ</w:t>
            </w:r>
            <w:r w:rsidR="00D66044">
              <w:rPr>
                <w:noProof/>
                <w:webHidden/>
              </w:rPr>
              <w:tab/>
            </w:r>
            <w:r w:rsidR="00D66044">
              <w:rPr>
                <w:noProof/>
                <w:webHidden/>
              </w:rPr>
              <w:fldChar w:fldCharType="begin"/>
            </w:r>
            <w:r w:rsidR="00D66044">
              <w:rPr>
                <w:noProof/>
                <w:webHidden/>
              </w:rPr>
              <w:instrText xml:space="preserve"> PAGEREF _Toc8375935 \h </w:instrText>
            </w:r>
            <w:r w:rsidR="00D66044">
              <w:rPr>
                <w:noProof/>
                <w:webHidden/>
              </w:rPr>
            </w:r>
            <w:r w:rsidR="00D66044">
              <w:rPr>
                <w:noProof/>
                <w:webHidden/>
              </w:rPr>
              <w:fldChar w:fldCharType="separate"/>
            </w:r>
            <w:r w:rsidR="00D66044">
              <w:rPr>
                <w:noProof/>
                <w:webHidden/>
              </w:rPr>
              <w:t>4</w:t>
            </w:r>
            <w:r w:rsidR="00D66044">
              <w:rPr>
                <w:noProof/>
                <w:webHidden/>
              </w:rPr>
              <w:fldChar w:fldCharType="end"/>
            </w:r>
          </w:hyperlink>
        </w:p>
        <w:p w:rsidR="00D66044" w:rsidRDefault="00344066">
          <w:pPr>
            <w:pStyle w:val="T3"/>
            <w:tabs>
              <w:tab w:val="right" w:leader="dot" w:pos="9062"/>
            </w:tabs>
            <w:rPr>
              <w:rFonts w:cstheme="minorBidi"/>
              <w:noProof/>
            </w:rPr>
          </w:pPr>
          <w:hyperlink w:anchor="_Toc8375936" w:history="1">
            <w:r w:rsidR="00D66044" w:rsidRPr="00B10BA9">
              <w:rPr>
                <w:rStyle w:val="Kpr"/>
                <w:noProof/>
              </w:rPr>
              <w:t>BÜTÇE GELİRLERİ</w:t>
            </w:r>
            <w:r w:rsidR="00D66044">
              <w:rPr>
                <w:noProof/>
                <w:webHidden/>
              </w:rPr>
              <w:tab/>
            </w:r>
            <w:r w:rsidR="00D66044">
              <w:rPr>
                <w:noProof/>
                <w:webHidden/>
              </w:rPr>
              <w:fldChar w:fldCharType="begin"/>
            </w:r>
            <w:r w:rsidR="00D66044">
              <w:rPr>
                <w:noProof/>
                <w:webHidden/>
              </w:rPr>
              <w:instrText xml:space="preserve"> PAGEREF _Toc8375936 \h </w:instrText>
            </w:r>
            <w:r w:rsidR="00D66044">
              <w:rPr>
                <w:noProof/>
                <w:webHidden/>
              </w:rPr>
            </w:r>
            <w:r w:rsidR="00D66044">
              <w:rPr>
                <w:noProof/>
                <w:webHidden/>
              </w:rPr>
              <w:fldChar w:fldCharType="separate"/>
            </w:r>
            <w:r w:rsidR="00D66044">
              <w:rPr>
                <w:noProof/>
                <w:webHidden/>
              </w:rPr>
              <w:t>7</w:t>
            </w:r>
            <w:r w:rsidR="00D66044">
              <w:rPr>
                <w:noProof/>
                <w:webHidden/>
              </w:rPr>
              <w:fldChar w:fldCharType="end"/>
            </w:r>
          </w:hyperlink>
        </w:p>
        <w:p w:rsidR="00D66044" w:rsidRDefault="00344066">
          <w:pPr>
            <w:pStyle w:val="T3"/>
            <w:tabs>
              <w:tab w:val="right" w:leader="dot" w:pos="9062"/>
            </w:tabs>
            <w:rPr>
              <w:rFonts w:cstheme="minorBidi"/>
              <w:noProof/>
            </w:rPr>
          </w:pPr>
          <w:hyperlink w:anchor="_Toc8375937" w:history="1">
            <w:r w:rsidR="00D66044" w:rsidRPr="00B10BA9">
              <w:rPr>
                <w:rStyle w:val="Kpr"/>
                <w:noProof/>
              </w:rPr>
              <w:t>FİNANSMAN</w:t>
            </w:r>
            <w:r w:rsidR="00D66044">
              <w:rPr>
                <w:noProof/>
                <w:webHidden/>
              </w:rPr>
              <w:tab/>
            </w:r>
            <w:r w:rsidR="00D66044">
              <w:rPr>
                <w:noProof/>
                <w:webHidden/>
              </w:rPr>
              <w:fldChar w:fldCharType="begin"/>
            </w:r>
            <w:r w:rsidR="00D66044">
              <w:rPr>
                <w:noProof/>
                <w:webHidden/>
              </w:rPr>
              <w:instrText xml:space="preserve"> PAGEREF _Toc8375937 \h </w:instrText>
            </w:r>
            <w:r w:rsidR="00D66044">
              <w:rPr>
                <w:noProof/>
                <w:webHidden/>
              </w:rPr>
            </w:r>
            <w:r w:rsidR="00D66044">
              <w:rPr>
                <w:noProof/>
                <w:webHidden/>
              </w:rPr>
              <w:fldChar w:fldCharType="separate"/>
            </w:r>
            <w:r w:rsidR="00D66044">
              <w:rPr>
                <w:noProof/>
                <w:webHidden/>
              </w:rPr>
              <w:t>9</w:t>
            </w:r>
            <w:r w:rsidR="00D66044">
              <w:rPr>
                <w:noProof/>
                <w:webHidden/>
              </w:rPr>
              <w:fldChar w:fldCharType="end"/>
            </w:r>
          </w:hyperlink>
        </w:p>
        <w:p w:rsidR="00D66044" w:rsidRDefault="00344066">
          <w:pPr>
            <w:pStyle w:val="T2"/>
            <w:tabs>
              <w:tab w:val="right" w:leader="dot" w:pos="9062"/>
            </w:tabs>
            <w:rPr>
              <w:noProof/>
              <w:lang w:eastAsia="tr-TR"/>
            </w:rPr>
          </w:pPr>
          <w:hyperlink w:anchor="_Toc8375938" w:history="1">
            <w:r w:rsidR="00733C2E">
              <w:rPr>
                <w:rStyle w:val="Kpr"/>
                <w:noProof/>
              </w:rPr>
              <w:t xml:space="preserve">II – OCAK – HAZİRAN 2020 </w:t>
            </w:r>
            <w:r w:rsidR="00D66044" w:rsidRPr="00B10BA9">
              <w:rPr>
                <w:rStyle w:val="Kpr"/>
                <w:noProof/>
              </w:rPr>
              <w:t>DÖNEMİNDE YÜRÜTÜLEN FAALİYETLER</w:t>
            </w:r>
            <w:r w:rsidR="00D66044">
              <w:rPr>
                <w:noProof/>
                <w:webHidden/>
              </w:rPr>
              <w:tab/>
            </w:r>
            <w:r w:rsidR="00D66044">
              <w:rPr>
                <w:noProof/>
                <w:webHidden/>
              </w:rPr>
              <w:fldChar w:fldCharType="begin"/>
            </w:r>
            <w:r w:rsidR="00D66044">
              <w:rPr>
                <w:noProof/>
                <w:webHidden/>
              </w:rPr>
              <w:instrText xml:space="preserve"> PAGEREF _Toc8375938 \h </w:instrText>
            </w:r>
            <w:r w:rsidR="00D66044">
              <w:rPr>
                <w:noProof/>
                <w:webHidden/>
              </w:rPr>
            </w:r>
            <w:r w:rsidR="00D66044">
              <w:rPr>
                <w:noProof/>
                <w:webHidden/>
              </w:rPr>
              <w:fldChar w:fldCharType="separate"/>
            </w:r>
            <w:r w:rsidR="00D66044">
              <w:rPr>
                <w:noProof/>
                <w:webHidden/>
              </w:rPr>
              <w:t>10</w:t>
            </w:r>
            <w:r w:rsidR="00D66044">
              <w:rPr>
                <w:noProof/>
                <w:webHidden/>
              </w:rPr>
              <w:fldChar w:fldCharType="end"/>
            </w:r>
          </w:hyperlink>
        </w:p>
        <w:p w:rsidR="00D66044" w:rsidRDefault="00344066">
          <w:pPr>
            <w:pStyle w:val="T2"/>
            <w:tabs>
              <w:tab w:val="right" w:leader="dot" w:pos="9062"/>
            </w:tabs>
            <w:rPr>
              <w:noProof/>
              <w:lang w:eastAsia="tr-TR"/>
            </w:rPr>
          </w:pPr>
          <w:hyperlink w:anchor="_Toc8375939" w:history="1">
            <w:r w:rsidR="00733C2E">
              <w:rPr>
                <w:rStyle w:val="Kpr"/>
                <w:noProof/>
              </w:rPr>
              <w:t>III – TEMMUZ – ARALIK 2020</w:t>
            </w:r>
            <w:r w:rsidR="00D66044" w:rsidRPr="00B10BA9">
              <w:rPr>
                <w:rStyle w:val="Kpr"/>
                <w:noProof/>
              </w:rPr>
              <w:t xml:space="preserve"> DÖNEMİNE İLİŞKİN BEKLENTİLER VE HEDEFLER</w:t>
            </w:r>
            <w:r w:rsidR="00D66044">
              <w:rPr>
                <w:noProof/>
                <w:webHidden/>
              </w:rPr>
              <w:tab/>
            </w:r>
            <w:r w:rsidR="00D66044">
              <w:rPr>
                <w:noProof/>
                <w:webHidden/>
              </w:rPr>
              <w:fldChar w:fldCharType="begin"/>
            </w:r>
            <w:r w:rsidR="00D66044">
              <w:rPr>
                <w:noProof/>
                <w:webHidden/>
              </w:rPr>
              <w:instrText xml:space="preserve"> PAGEREF _Toc8375939 \h </w:instrText>
            </w:r>
            <w:r w:rsidR="00D66044">
              <w:rPr>
                <w:noProof/>
                <w:webHidden/>
              </w:rPr>
            </w:r>
            <w:r w:rsidR="00D66044">
              <w:rPr>
                <w:noProof/>
                <w:webHidden/>
              </w:rPr>
              <w:fldChar w:fldCharType="separate"/>
            </w:r>
            <w:r w:rsidR="00D66044">
              <w:rPr>
                <w:noProof/>
                <w:webHidden/>
              </w:rPr>
              <w:t>19</w:t>
            </w:r>
            <w:r w:rsidR="00D66044">
              <w:rPr>
                <w:noProof/>
                <w:webHidden/>
              </w:rPr>
              <w:fldChar w:fldCharType="end"/>
            </w:r>
          </w:hyperlink>
        </w:p>
        <w:p w:rsidR="00D66044" w:rsidRDefault="00344066">
          <w:pPr>
            <w:pStyle w:val="T3"/>
            <w:tabs>
              <w:tab w:val="right" w:leader="dot" w:pos="9062"/>
            </w:tabs>
            <w:rPr>
              <w:rFonts w:cstheme="minorBidi"/>
              <w:noProof/>
            </w:rPr>
          </w:pPr>
          <w:hyperlink w:anchor="_Toc8375940" w:history="1">
            <w:r w:rsidR="00D66044" w:rsidRPr="00B10BA9">
              <w:rPr>
                <w:rStyle w:val="Kpr"/>
                <w:noProof/>
              </w:rPr>
              <w:t>A – BÜTÇE GİDERLERİ</w:t>
            </w:r>
            <w:r w:rsidR="00D66044">
              <w:rPr>
                <w:noProof/>
                <w:webHidden/>
              </w:rPr>
              <w:tab/>
            </w:r>
            <w:r w:rsidR="00D66044">
              <w:rPr>
                <w:noProof/>
                <w:webHidden/>
              </w:rPr>
              <w:fldChar w:fldCharType="begin"/>
            </w:r>
            <w:r w:rsidR="00D66044">
              <w:rPr>
                <w:noProof/>
                <w:webHidden/>
              </w:rPr>
              <w:instrText xml:space="preserve"> PAGEREF _Toc8375940 \h </w:instrText>
            </w:r>
            <w:r w:rsidR="00D66044">
              <w:rPr>
                <w:noProof/>
                <w:webHidden/>
              </w:rPr>
            </w:r>
            <w:r w:rsidR="00D66044">
              <w:rPr>
                <w:noProof/>
                <w:webHidden/>
              </w:rPr>
              <w:fldChar w:fldCharType="separate"/>
            </w:r>
            <w:r w:rsidR="00D66044">
              <w:rPr>
                <w:noProof/>
                <w:webHidden/>
              </w:rPr>
              <w:t>19</w:t>
            </w:r>
            <w:r w:rsidR="00D66044">
              <w:rPr>
                <w:noProof/>
                <w:webHidden/>
              </w:rPr>
              <w:fldChar w:fldCharType="end"/>
            </w:r>
          </w:hyperlink>
        </w:p>
        <w:p w:rsidR="00D66044" w:rsidRDefault="00344066">
          <w:pPr>
            <w:pStyle w:val="T3"/>
            <w:tabs>
              <w:tab w:val="right" w:leader="dot" w:pos="9062"/>
            </w:tabs>
            <w:rPr>
              <w:rFonts w:cstheme="minorBidi"/>
              <w:noProof/>
            </w:rPr>
          </w:pPr>
          <w:hyperlink w:anchor="_Toc8375941" w:history="1">
            <w:r w:rsidR="00D66044" w:rsidRPr="00B10BA9">
              <w:rPr>
                <w:rStyle w:val="Kpr"/>
                <w:noProof/>
              </w:rPr>
              <w:t>B – BÜTÇE GELİRLERİ</w:t>
            </w:r>
            <w:r w:rsidR="00D66044">
              <w:rPr>
                <w:noProof/>
                <w:webHidden/>
              </w:rPr>
              <w:tab/>
            </w:r>
            <w:r w:rsidR="00D66044">
              <w:rPr>
                <w:noProof/>
                <w:webHidden/>
              </w:rPr>
              <w:fldChar w:fldCharType="begin"/>
            </w:r>
            <w:r w:rsidR="00D66044">
              <w:rPr>
                <w:noProof/>
                <w:webHidden/>
              </w:rPr>
              <w:instrText xml:space="preserve"> PAGEREF _Toc8375941 \h </w:instrText>
            </w:r>
            <w:r w:rsidR="00D66044">
              <w:rPr>
                <w:noProof/>
                <w:webHidden/>
              </w:rPr>
            </w:r>
            <w:r w:rsidR="00D66044">
              <w:rPr>
                <w:noProof/>
                <w:webHidden/>
              </w:rPr>
              <w:fldChar w:fldCharType="separate"/>
            </w:r>
            <w:r w:rsidR="00D66044">
              <w:rPr>
                <w:noProof/>
                <w:webHidden/>
              </w:rPr>
              <w:t>20</w:t>
            </w:r>
            <w:r w:rsidR="00D66044">
              <w:rPr>
                <w:noProof/>
                <w:webHidden/>
              </w:rPr>
              <w:fldChar w:fldCharType="end"/>
            </w:r>
          </w:hyperlink>
        </w:p>
        <w:p w:rsidR="00D66044" w:rsidRDefault="00344066">
          <w:pPr>
            <w:pStyle w:val="T3"/>
            <w:tabs>
              <w:tab w:val="right" w:leader="dot" w:pos="9062"/>
            </w:tabs>
            <w:rPr>
              <w:rFonts w:cstheme="minorBidi"/>
              <w:noProof/>
            </w:rPr>
          </w:pPr>
          <w:hyperlink w:anchor="_Toc8375942" w:history="1">
            <w:r w:rsidR="00D66044" w:rsidRPr="00B10BA9">
              <w:rPr>
                <w:rStyle w:val="Kpr"/>
                <w:noProof/>
              </w:rPr>
              <w:t>C – FİNANSMAN</w:t>
            </w:r>
            <w:r w:rsidR="00D66044">
              <w:rPr>
                <w:noProof/>
                <w:webHidden/>
              </w:rPr>
              <w:tab/>
            </w:r>
            <w:r w:rsidR="00D66044">
              <w:rPr>
                <w:noProof/>
                <w:webHidden/>
              </w:rPr>
              <w:fldChar w:fldCharType="begin"/>
            </w:r>
            <w:r w:rsidR="00D66044">
              <w:rPr>
                <w:noProof/>
                <w:webHidden/>
              </w:rPr>
              <w:instrText xml:space="preserve"> PAGEREF _Toc8375942 \h </w:instrText>
            </w:r>
            <w:r w:rsidR="00D66044">
              <w:rPr>
                <w:noProof/>
                <w:webHidden/>
              </w:rPr>
            </w:r>
            <w:r w:rsidR="00D66044">
              <w:rPr>
                <w:noProof/>
                <w:webHidden/>
              </w:rPr>
              <w:fldChar w:fldCharType="separate"/>
            </w:r>
            <w:r w:rsidR="00D66044">
              <w:rPr>
                <w:noProof/>
                <w:webHidden/>
              </w:rPr>
              <w:t>21</w:t>
            </w:r>
            <w:r w:rsidR="00D66044">
              <w:rPr>
                <w:noProof/>
                <w:webHidden/>
              </w:rPr>
              <w:fldChar w:fldCharType="end"/>
            </w:r>
          </w:hyperlink>
        </w:p>
        <w:p w:rsidR="00D66044" w:rsidRDefault="00344066">
          <w:pPr>
            <w:pStyle w:val="T2"/>
            <w:tabs>
              <w:tab w:val="right" w:leader="dot" w:pos="9062"/>
            </w:tabs>
            <w:rPr>
              <w:noProof/>
              <w:lang w:eastAsia="tr-TR"/>
            </w:rPr>
          </w:pPr>
          <w:hyperlink w:anchor="_Toc8375943" w:history="1">
            <w:r w:rsidR="001E342D">
              <w:rPr>
                <w:rStyle w:val="Kpr"/>
                <w:noProof/>
              </w:rPr>
              <w:t>IV– TEMMUZ – ARALIK 2020</w:t>
            </w:r>
            <w:r w:rsidR="00D66044" w:rsidRPr="00B10BA9">
              <w:rPr>
                <w:rStyle w:val="Kpr"/>
                <w:noProof/>
              </w:rPr>
              <w:t xml:space="preserve"> DÖNEMİNDE YÜRÜTÜLECEK FAALİYETLER</w:t>
            </w:r>
            <w:r w:rsidR="00D66044">
              <w:rPr>
                <w:noProof/>
                <w:webHidden/>
              </w:rPr>
              <w:tab/>
            </w:r>
            <w:r w:rsidR="00D66044">
              <w:rPr>
                <w:noProof/>
                <w:webHidden/>
              </w:rPr>
              <w:fldChar w:fldCharType="begin"/>
            </w:r>
            <w:r w:rsidR="00D66044">
              <w:rPr>
                <w:noProof/>
                <w:webHidden/>
              </w:rPr>
              <w:instrText xml:space="preserve"> PAGEREF _Toc8375943 \h </w:instrText>
            </w:r>
            <w:r w:rsidR="00D66044">
              <w:rPr>
                <w:noProof/>
                <w:webHidden/>
              </w:rPr>
            </w:r>
            <w:r w:rsidR="00D66044">
              <w:rPr>
                <w:noProof/>
                <w:webHidden/>
              </w:rPr>
              <w:fldChar w:fldCharType="separate"/>
            </w:r>
            <w:r w:rsidR="00D66044">
              <w:rPr>
                <w:noProof/>
                <w:webHidden/>
              </w:rPr>
              <w:t>21</w:t>
            </w:r>
            <w:r w:rsidR="00D66044">
              <w:rPr>
                <w:noProof/>
                <w:webHidden/>
              </w:rPr>
              <w:fldChar w:fldCharType="end"/>
            </w:r>
          </w:hyperlink>
        </w:p>
        <w:p w:rsidR="00D66044" w:rsidRDefault="00D66044">
          <w:r>
            <w:rPr>
              <w:b/>
              <w:bCs/>
            </w:rPr>
            <w:fldChar w:fldCharType="end"/>
          </w:r>
        </w:p>
      </w:sdtContent>
    </w:sdt>
    <w:p w:rsidR="009B54D3" w:rsidRDefault="009B54D3"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r>
        <w:rPr>
          <w:rFonts w:ascii="Times New Roman" w:hAnsi="Times New Roman" w:cs="Times New Roman"/>
          <w:sz w:val="24"/>
          <w:szCs w:val="24"/>
        </w:rPr>
        <w:t>EKLER:</w:t>
      </w:r>
    </w:p>
    <w:p w:rsidR="009B54D3" w:rsidRDefault="009B54D3" w:rsidP="009B54D3">
      <w:pPr>
        <w:pStyle w:val="ListeParagraf"/>
        <w:numPr>
          <w:ilvl w:val="0"/>
          <w:numId w:val="1"/>
        </w:numPr>
        <w:tabs>
          <w:tab w:val="center" w:pos="1418"/>
        </w:tabs>
        <w:rPr>
          <w:rFonts w:ascii="Times New Roman" w:hAnsi="Times New Roman" w:cs="Times New Roman"/>
          <w:sz w:val="24"/>
          <w:szCs w:val="24"/>
        </w:rPr>
      </w:pPr>
      <w:r>
        <w:rPr>
          <w:rFonts w:ascii="Times New Roman" w:hAnsi="Times New Roman" w:cs="Times New Roman"/>
          <w:sz w:val="24"/>
          <w:szCs w:val="24"/>
        </w:rPr>
        <w:t>Bütçe Giderlerinin Gelişimi Tablosu</w:t>
      </w:r>
    </w:p>
    <w:p w:rsidR="009B54D3" w:rsidRPr="0016684E" w:rsidRDefault="009B54D3" w:rsidP="009B54D3">
      <w:pPr>
        <w:pStyle w:val="ListeParagraf"/>
        <w:numPr>
          <w:ilvl w:val="0"/>
          <w:numId w:val="1"/>
        </w:numPr>
        <w:tabs>
          <w:tab w:val="center" w:pos="1418"/>
        </w:tabs>
        <w:rPr>
          <w:rFonts w:ascii="Times New Roman" w:hAnsi="Times New Roman" w:cs="Times New Roman"/>
          <w:sz w:val="24"/>
          <w:szCs w:val="24"/>
        </w:rPr>
      </w:pPr>
      <w:r>
        <w:rPr>
          <w:rFonts w:ascii="Times New Roman" w:hAnsi="Times New Roman" w:cs="Times New Roman"/>
          <w:sz w:val="24"/>
          <w:szCs w:val="24"/>
        </w:rPr>
        <w:t>Bütçe Gelirlerinin Gelişimi Tablosu</w:t>
      </w: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Pr="009B54D3" w:rsidRDefault="009B54D3" w:rsidP="009B54D3">
      <w:pPr>
        <w:tabs>
          <w:tab w:val="center" w:pos="1418"/>
        </w:tabs>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14C38382" wp14:editId="2B98CBD9">
            <wp:extent cx="5760720" cy="369633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ac46da2c40148548e3335560c32ba2c.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696335"/>
                    </a:xfrm>
                    <a:prstGeom prst="rect">
                      <a:avLst/>
                    </a:prstGeom>
                  </pic:spPr>
                </pic:pic>
              </a:graphicData>
            </a:graphic>
          </wp:inline>
        </w:drawing>
      </w:r>
    </w:p>
    <w:p w:rsidR="009B54D3" w:rsidRDefault="009B54D3" w:rsidP="009B54D3">
      <w:pPr>
        <w:pStyle w:val="AralkYok"/>
        <w:jc w:val="center"/>
        <w:outlineLvl w:val="0"/>
        <w:rPr>
          <w:rFonts w:asciiTheme="majorHAnsi" w:eastAsiaTheme="majorEastAsia" w:hAnsiTheme="majorHAnsi" w:cstheme="majorBidi"/>
          <w:sz w:val="28"/>
          <w:szCs w:val="28"/>
        </w:rPr>
      </w:pPr>
    </w:p>
    <w:p w:rsidR="009B54D3" w:rsidRDefault="009B54D3" w:rsidP="009B54D3">
      <w:pPr>
        <w:spacing w:line="360" w:lineRule="auto"/>
        <w:ind w:firstLine="888"/>
        <w:jc w:val="both"/>
      </w:pPr>
      <w:r w:rsidRPr="00BF29F8">
        <w:rPr>
          <w:rFonts w:ascii="Times New Roman" w:eastAsia="Calibri" w:hAnsi="Times New Roman" w:cs="Times New Roman"/>
          <w:sz w:val="24"/>
          <w:szCs w:val="24"/>
        </w:rPr>
        <w:t>5018 sayılı Kamu Mali Yönetimi ve Kontrol Kanunu’nun 30’uncu maddesi, Genel Yönetim kapsamındaki kamu idareleri bütçelerinin ilk altı aylık uygulama sonuçlarını ve ikinci altı aya ilişkin beklentiler, hedefler ve faaliyetlerini izleyen ay içerisinde kamuoyuna açıklama zorunluluğu getirmiştir</w:t>
      </w:r>
      <w:r>
        <w:rPr>
          <w:rFonts w:ascii="Calibri" w:eastAsia="Calibri" w:hAnsi="Calibri" w:cs="Times New Roman"/>
        </w:rPr>
        <w:t>.</w:t>
      </w:r>
    </w:p>
    <w:p w:rsidR="009B54D3" w:rsidRPr="00BF29F8" w:rsidRDefault="009B54D3" w:rsidP="009B54D3">
      <w:pPr>
        <w:spacing w:line="360" w:lineRule="auto"/>
        <w:ind w:firstLine="888"/>
        <w:jc w:val="both"/>
        <w:rPr>
          <w:rFonts w:ascii="Times New Roman" w:eastAsia="Calibri" w:hAnsi="Times New Roman" w:cs="Times New Roman"/>
          <w:sz w:val="24"/>
          <w:szCs w:val="24"/>
        </w:rPr>
      </w:pPr>
      <w:r w:rsidRPr="00BF29F8">
        <w:rPr>
          <w:rFonts w:ascii="Times New Roman" w:eastAsia="Calibri" w:hAnsi="Times New Roman" w:cs="Times New Roman"/>
          <w:sz w:val="24"/>
          <w:szCs w:val="24"/>
        </w:rPr>
        <w:t xml:space="preserve">Bu düzenlemenin amacı, kamu hizmetlerinin yürütülmesinde ve bütçe uygulamalarında saydamlığın ve hesap verilebilirliğin artırılması ile kamuoyunun kamu idareleri üzerindeki genel denetim ve gözetim fonksiyonunun gereğini yerine getirmektir. </w:t>
      </w:r>
    </w:p>
    <w:p w:rsidR="009B54D3" w:rsidRDefault="009B54D3" w:rsidP="009B54D3">
      <w:pPr>
        <w:spacing w:line="360" w:lineRule="auto"/>
        <w:ind w:firstLine="888"/>
        <w:jc w:val="both"/>
        <w:rPr>
          <w:rFonts w:ascii="Times New Roman" w:eastAsia="Calibri" w:hAnsi="Times New Roman" w:cs="Times New Roman"/>
          <w:sz w:val="24"/>
          <w:szCs w:val="24"/>
        </w:rPr>
      </w:pPr>
      <w:r w:rsidRPr="00BF29F8">
        <w:rPr>
          <w:rFonts w:ascii="Times New Roman" w:eastAsia="Calibri" w:hAnsi="Times New Roman" w:cs="Times New Roman"/>
          <w:sz w:val="24"/>
          <w:szCs w:val="24"/>
        </w:rPr>
        <w:t>Bu amaçla hazırlanmış olan Üniversitemiz ilk altı aylık bütçe uygulama sonuçları ile ikinci altı aylık döneme iliş</w:t>
      </w:r>
      <w:r w:rsidR="00FB52B8">
        <w:rPr>
          <w:rFonts w:ascii="Times New Roman" w:eastAsia="Calibri" w:hAnsi="Times New Roman" w:cs="Times New Roman"/>
          <w:sz w:val="24"/>
          <w:szCs w:val="24"/>
        </w:rPr>
        <w:t>ki</w:t>
      </w:r>
      <w:r w:rsidR="003B3AF3">
        <w:rPr>
          <w:rFonts w:ascii="Times New Roman" w:eastAsia="Calibri" w:hAnsi="Times New Roman" w:cs="Times New Roman"/>
          <w:sz w:val="24"/>
          <w:szCs w:val="24"/>
        </w:rPr>
        <w:t>n öngörülerin yer aldığı “2020</w:t>
      </w:r>
      <w:r w:rsidRPr="00BF29F8">
        <w:rPr>
          <w:rFonts w:ascii="Times New Roman" w:eastAsia="Calibri" w:hAnsi="Times New Roman" w:cs="Times New Roman"/>
          <w:sz w:val="24"/>
          <w:szCs w:val="24"/>
        </w:rPr>
        <w:t xml:space="preserve"> Yılı Ocak</w:t>
      </w:r>
      <w:r>
        <w:rPr>
          <w:rFonts w:ascii="Times New Roman" w:eastAsia="Calibri" w:hAnsi="Times New Roman" w:cs="Times New Roman"/>
          <w:sz w:val="24"/>
          <w:szCs w:val="24"/>
        </w:rPr>
        <w:t xml:space="preserve"> </w:t>
      </w:r>
      <w:r w:rsidRPr="00BF29F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BF29F8">
        <w:rPr>
          <w:rFonts w:ascii="Times New Roman" w:eastAsia="Calibri" w:hAnsi="Times New Roman" w:cs="Times New Roman"/>
          <w:sz w:val="24"/>
          <w:szCs w:val="24"/>
        </w:rPr>
        <w:t xml:space="preserve">Haziran Dönemi Kurumsal Mali Durum ve Beklentiler Raporu” hazırlanarak </w:t>
      </w:r>
      <w:r>
        <w:rPr>
          <w:rFonts w:ascii="Times New Roman" w:eastAsia="Calibri" w:hAnsi="Times New Roman" w:cs="Times New Roman"/>
          <w:sz w:val="24"/>
          <w:szCs w:val="24"/>
        </w:rPr>
        <w:t>kamuoyunun bilgisine sunulmuştur.</w:t>
      </w:r>
    </w:p>
    <w:p w:rsidR="009B54D3" w:rsidRDefault="009B54D3" w:rsidP="009B54D3">
      <w:pPr>
        <w:spacing w:line="240" w:lineRule="auto"/>
        <w:ind w:left="-180" w:firstLine="888"/>
        <w:jc w:val="both"/>
        <w:rPr>
          <w:rFonts w:ascii="Times New Roman" w:eastAsia="Calibri" w:hAnsi="Times New Roman" w:cs="Times New Roman"/>
          <w:sz w:val="24"/>
          <w:szCs w:val="24"/>
        </w:rPr>
      </w:pPr>
    </w:p>
    <w:p w:rsidR="009B54D3" w:rsidRDefault="009B54D3" w:rsidP="009B54D3">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Prof. Dr. Selçuk COŞKUN</w:t>
      </w:r>
    </w:p>
    <w:p w:rsidR="009B54D3" w:rsidRDefault="009B54D3" w:rsidP="009B54D3">
      <w:pPr>
        <w:tabs>
          <w:tab w:val="left" w:pos="6780"/>
        </w:tabs>
        <w:spacing w:line="240" w:lineRule="auto"/>
        <w:rPr>
          <w:rFonts w:ascii="Times New Roman" w:hAnsi="Times New Roman" w:cs="Times New Roman"/>
          <w:sz w:val="24"/>
          <w:szCs w:val="24"/>
        </w:rPr>
      </w:pPr>
      <w:r>
        <w:rPr>
          <w:rFonts w:ascii="Times New Roman" w:hAnsi="Times New Roman" w:cs="Times New Roman"/>
          <w:sz w:val="24"/>
          <w:szCs w:val="24"/>
        </w:rPr>
        <w:t xml:space="preserve">                                                                                                               Rektör</w:t>
      </w:r>
    </w:p>
    <w:p w:rsidR="000126E5" w:rsidRDefault="000126E5" w:rsidP="009B54D3">
      <w:pPr>
        <w:tabs>
          <w:tab w:val="left" w:pos="6780"/>
        </w:tabs>
        <w:spacing w:line="240" w:lineRule="auto"/>
        <w:rPr>
          <w:rFonts w:ascii="Times New Roman" w:hAnsi="Times New Roman" w:cs="Times New Roman"/>
          <w:sz w:val="24"/>
          <w:szCs w:val="24"/>
        </w:rPr>
      </w:pPr>
    </w:p>
    <w:p w:rsidR="000126E5" w:rsidRDefault="000126E5" w:rsidP="009B54D3">
      <w:pPr>
        <w:tabs>
          <w:tab w:val="left" w:pos="6780"/>
        </w:tabs>
        <w:spacing w:line="240" w:lineRule="auto"/>
        <w:rPr>
          <w:rFonts w:ascii="Times New Roman" w:hAnsi="Times New Roman" w:cs="Times New Roman"/>
          <w:sz w:val="24"/>
          <w:szCs w:val="24"/>
        </w:rPr>
      </w:pPr>
    </w:p>
    <w:p w:rsidR="000126E5" w:rsidRDefault="000126E5" w:rsidP="009B54D3">
      <w:pPr>
        <w:tabs>
          <w:tab w:val="left" w:pos="6780"/>
        </w:tabs>
        <w:spacing w:line="240" w:lineRule="auto"/>
        <w:rPr>
          <w:rFonts w:ascii="Times New Roman" w:hAnsi="Times New Roman" w:cs="Times New Roman"/>
          <w:sz w:val="24"/>
          <w:szCs w:val="24"/>
        </w:rPr>
      </w:pPr>
    </w:p>
    <w:p w:rsidR="000126E5" w:rsidRPr="00D764F1" w:rsidRDefault="003B3AF3" w:rsidP="00D764F1">
      <w:pPr>
        <w:pStyle w:val="Balk1"/>
      </w:pPr>
      <w:bookmarkStart w:id="3" w:name="_Toc8375933"/>
      <w:r>
        <w:lastRenderedPageBreak/>
        <w:t>2020</w:t>
      </w:r>
      <w:r w:rsidR="000126E5" w:rsidRPr="00D764F1">
        <w:t xml:space="preserve"> YILI KURUMSAL MALİ DURUM VE BEKLENTİLER RAPORU</w:t>
      </w:r>
      <w:bookmarkEnd w:id="3"/>
    </w:p>
    <w:p w:rsidR="000126E5" w:rsidRDefault="000126E5" w:rsidP="000126E5">
      <w:pPr>
        <w:ind w:firstLine="708"/>
        <w:jc w:val="both"/>
        <w:rPr>
          <w:rFonts w:ascii="Times New Roman" w:hAnsi="Times New Roman" w:cs="Times New Roman"/>
          <w:sz w:val="24"/>
          <w:szCs w:val="24"/>
        </w:rPr>
      </w:pPr>
    </w:p>
    <w:p w:rsidR="000126E5" w:rsidRDefault="003B3AF3" w:rsidP="000126E5">
      <w:pPr>
        <w:spacing w:after="360" w:line="360" w:lineRule="auto"/>
        <w:ind w:firstLine="709"/>
        <w:jc w:val="both"/>
        <w:rPr>
          <w:rFonts w:ascii="Times New Roman" w:hAnsi="Times New Roman" w:cs="Times New Roman"/>
          <w:sz w:val="24"/>
          <w:szCs w:val="24"/>
        </w:rPr>
      </w:pPr>
      <w:r>
        <w:rPr>
          <w:rFonts w:ascii="Times New Roman" w:hAnsi="Times New Roman" w:cs="Times New Roman"/>
          <w:sz w:val="24"/>
          <w:szCs w:val="24"/>
        </w:rPr>
        <w:t>31/12/2019</w:t>
      </w:r>
      <w:r w:rsidR="0047276C">
        <w:rPr>
          <w:rFonts w:ascii="Times New Roman" w:hAnsi="Times New Roman" w:cs="Times New Roman"/>
          <w:sz w:val="24"/>
          <w:szCs w:val="24"/>
        </w:rPr>
        <w:t xml:space="preserve"> </w:t>
      </w:r>
      <w:r w:rsidR="000126E5">
        <w:rPr>
          <w:rFonts w:ascii="Times New Roman" w:hAnsi="Times New Roman" w:cs="Times New Roman"/>
          <w:sz w:val="24"/>
          <w:szCs w:val="24"/>
        </w:rPr>
        <w:t>tarihli ve</w:t>
      </w:r>
      <w:r w:rsidR="004A51F4">
        <w:rPr>
          <w:rFonts w:ascii="Times New Roman" w:hAnsi="Times New Roman" w:cs="Times New Roman"/>
          <w:sz w:val="24"/>
          <w:szCs w:val="24"/>
        </w:rPr>
        <w:t xml:space="preserve"> 30995</w:t>
      </w:r>
      <w:r w:rsidR="00AE6185">
        <w:rPr>
          <w:rFonts w:ascii="Times New Roman" w:hAnsi="Times New Roman" w:cs="Times New Roman"/>
          <w:sz w:val="24"/>
          <w:szCs w:val="24"/>
        </w:rPr>
        <w:t xml:space="preserve"> </w:t>
      </w:r>
      <w:r w:rsidR="000126E5">
        <w:rPr>
          <w:rFonts w:ascii="Times New Roman" w:hAnsi="Times New Roman" w:cs="Times New Roman"/>
          <w:sz w:val="24"/>
          <w:szCs w:val="24"/>
        </w:rPr>
        <w:t xml:space="preserve">sayılı Mükerrer Resmi </w:t>
      </w:r>
      <w:r w:rsidR="006452EB">
        <w:rPr>
          <w:rFonts w:ascii="Times New Roman" w:hAnsi="Times New Roman" w:cs="Times New Roman"/>
          <w:sz w:val="24"/>
          <w:szCs w:val="24"/>
        </w:rPr>
        <w:t>Gazetede</w:t>
      </w:r>
      <w:r>
        <w:rPr>
          <w:rFonts w:ascii="Times New Roman" w:hAnsi="Times New Roman" w:cs="Times New Roman"/>
          <w:sz w:val="24"/>
          <w:szCs w:val="24"/>
        </w:rPr>
        <w:t xml:space="preserve"> yayımlanan 2020</w:t>
      </w:r>
      <w:r w:rsidR="0047276C">
        <w:rPr>
          <w:rFonts w:ascii="Times New Roman" w:hAnsi="Times New Roman" w:cs="Times New Roman"/>
          <w:sz w:val="24"/>
          <w:szCs w:val="24"/>
        </w:rPr>
        <w:t xml:space="preserve"> </w:t>
      </w:r>
      <w:r w:rsidR="000126E5">
        <w:rPr>
          <w:rFonts w:ascii="Times New Roman" w:hAnsi="Times New Roman" w:cs="Times New Roman"/>
          <w:sz w:val="24"/>
          <w:szCs w:val="24"/>
        </w:rPr>
        <w:t>Yılı Merkezi</w:t>
      </w:r>
      <w:r w:rsidR="001F719A">
        <w:rPr>
          <w:rFonts w:ascii="Times New Roman" w:hAnsi="Times New Roman" w:cs="Times New Roman"/>
          <w:sz w:val="24"/>
          <w:szCs w:val="24"/>
        </w:rPr>
        <w:t xml:space="preserve"> Yönetim Bütçe Kanunu</w:t>
      </w:r>
      <w:r w:rsidR="000126E5">
        <w:rPr>
          <w:rFonts w:ascii="Times New Roman" w:hAnsi="Times New Roman" w:cs="Times New Roman"/>
          <w:sz w:val="24"/>
          <w:szCs w:val="24"/>
        </w:rPr>
        <w:t xml:space="preserve"> ile Bayburt Üniversitesi’ne </w:t>
      </w:r>
      <w:r>
        <w:rPr>
          <w:rFonts w:ascii="Times New Roman" w:hAnsi="Times New Roman" w:cs="Times New Roman"/>
          <w:sz w:val="24"/>
          <w:szCs w:val="24"/>
        </w:rPr>
        <w:t>104.244</w:t>
      </w:r>
      <w:r w:rsidR="00341613">
        <w:rPr>
          <w:rFonts w:ascii="Times New Roman" w:hAnsi="Times New Roman" w:cs="Times New Roman"/>
          <w:sz w:val="24"/>
          <w:szCs w:val="24"/>
        </w:rPr>
        <w:t>.000</w:t>
      </w:r>
      <w:r w:rsidR="000126E5">
        <w:rPr>
          <w:rFonts w:ascii="Times New Roman" w:hAnsi="Times New Roman" w:cs="Times New Roman"/>
          <w:sz w:val="24"/>
          <w:szCs w:val="24"/>
        </w:rPr>
        <w:t xml:space="preserve"> TL başlangıç ödeneği tahsis edilmiştir.</w:t>
      </w:r>
    </w:p>
    <w:p w:rsidR="00D6509E" w:rsidRPr="00917B3E" w:rsidRDefault="003B3AF3" w:rsidP="00917B3E">
      <w:pPr>
        <w:spacing w:after="360" w:line="360" w:lineRule="auto"/>
        <w:ind w:firstLine="709"/>
        <w:jc w:val="both"/>
        <w:rPr>
          <w:rFonts w:ascii="Times New Roman" w:hAnsi="Times New Roman" w:cs="Times New Roman"/>
          <w:sz w:val="24"/>
          <w:szCs w:val="24"/>
        </w:rPr>
      </w:pPr>
      <w:r>
        <w:rPr>
          <w:rFonts w:ascii="Times New Roman" w:hAnsi="Times New Roman" w:cs="Times New Roman"/>
          <w:sz w:val="24"/>
          <w:szCs w:val="24"/>
        </w:rPr>
        <w:t>Üniversitemiz 2020</w:t>
      </w:r>
      <w:r w:rsidR="000126E5">
        <w:rPr>
          <w:rFonts w:ascii="Times New Roman" w:hAnsi="Times New Roman" w:cs="Times New Roman"/>
          <w:sz w:val="24"/>
          <w:szCs w:val="24"/>
        </w:rPr>
        <w:t xml:space="preserve"> yılı başlangıç ödeneklerinin gider türleri ve toplam ödenekler içindeki dağılım</w:t>
      </w:r>
      <w:r w:rsidR="00917B3E">
        <w:rPr>
          <w:rFonts w:ascii="Times New Roman" w:hAnsi="Times New Roman" w:cs="Times New Roman"/>
          <w:sz w:val="24"/>
          <w:szCs w:val="24"/>
        </w:rPr>
        <w:t>ı Grafik – 1 de gösterilmiştir.</w:t>
      </w:r>
    </w:p>
    <w:p w:rsidR="009B54D3" w:rsidRDefault="00D83B38" w:rsidP="00D764F1">
      <w:r w:rsidRPr="00D764F1">
        <w:rPr>
          <w:noProof/>
          <w:lang w:eastAsia="tr-TR"/>
        </w:rPr>
        <w:drawing>
          <wp:inline distT="0" distB="0" distL="0" distR="0" wp14:anchorId="1FD11176" wp14:editId="3297963D">
            <wp:extent cx="5486400" cy="3200400"/>
            <wp:effectExtent l="0" t="0" r="0" b="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17B3E" w:rsidRDefault="00917B3E" w:rsidP="000800DF">
      <w:pPr>
        <w:pStyle w:val="AralkYok"/>
        <w:outlineLvl w:val="0"/>
        <w:rPr>
          <w:rFonts w:asciiTheme="majorHAnsi" w:eastAsiaTheme="majorEastAsia" w:hAnsiTheme="majorHAnsi" w:cstheme="majorBidi"/>
          <w:sz w:val="28"/>
          <w:szCs w:val="28"/>
        </w:rPr>
      </w:pPr>
    </w:p>
    <w:p w:rsidR="00917B3E" w:rsidRDefault="00917B3E" w:rsidP="009B54D3">
      <w:pPr>
        <w:pStyle w:val="AralkYok"/>
        <w:jc w:val="center"/>
        <w:outlineLvl w:val="0"/>
        <w:rPr>
          <w:rFonts w:asciiTheme="majorHAnsi" w:eastAsiaTheme="majorEastAsia" w:hAnsiTheme="majorHAnsi" w:cstheme="majorBidi"/>
          <w:sz w:val="28"/>
          <w:szCs w:val="28"/>
        </w:rPr>
      </w:pPr>
    </w:p>
    <w:p w:rsidR="00D6509E" w:rsidRPr="00421926" w:rsidRDefault="004A51F4" w:rsidP="00BE0CC2">
      <w:pPr>
        <w:pStyle w:val="Balk2"/>
      </w:pPr>
      <w:bookmarkStart w:id="4" w:name="_Toc8375934"/>
      <w:r>
        <w:t>1-OCAK –</w:t>
      </w:r>
      <w:r w:rsidR="001F719A">
        <w:t xml:space="preserve"> </w:t>
      </w:r>
      <w:r>
        <w:t>30 HAZİRAN 2020</w:t>
      </w:r>
      <w:r w:rsidR="00D6509E" w:rsidRPr="00421926">
        <w:t xml:space="preserve"> DÖNEMİ BÜTÇE UYGULAMA SONUÇLARI</w:t>
      </w:r>
      <w:bookmarkEnd w:id="4"/>
    </w:p>
    <w:p w:rsidR="00D6509E" w:rsidRPr="00421926" w:rsidRDefault="00D6509E" w:rsidP="00BE0CC2">
      <w:pPr>
        <w:pStyle w:val="Balk2"/>
      </w:pPr>
    </w:p>
    <w:p w:rsidR="00917B3E" w:rsidRDefault="00917B3E" w:rsidP="00D6509E">
      <w:pPr>
        <w:pStyle w:val="AralkYok"/>
        <w:outlineLvl w:val="0"/>
        <w:rPr>
          <w:rFonts w:asciiTheme="majorHAnsi" w:eastAsiaTheme="majorEastAsia" w:hAnsiTheme="majorHAnsi" w:cstheme="majorBidi"/>
          <w:sz w:val="28"/>
          <w:szCs w:val="28"/>
        </w:rPr>
      </w:pPr>
    </w:p>
    <w:p w:rsidR="00D6509E" w:rsidRPr="002E7DD4" w:rsidRDefault="00D6509E" w:rsidP="00BE0CC2">
      <w:pPr>
        <w:pStyle w:val="Balk3"/>
      </w:pPr>
      <w:bookmarkStart w:id="5" w:name="_Toc8375935"/>
      <w:r w:rsidRPr="002E7DD4">
        <w:t>BÜTÇE GİDERLERİ</w:t>
      </w:r>
      <w:bookmarkEnd w:id="5"/>
    </w:p>
    <w:p w:rsidR="001F719A" w:rsidRPr="005F25A5" w:rsidRDefault="00946932" w:rsidP="001F719A">
      <w:pPr>
        <w:spacing w:after="360" w:line="360" w:lineRule="auto"/>
        <w:jc w:val="both"/>
      </w:pPr>
      <w:r>
        <w:t>2020</w:t>
      </w:r>
      <w:r w:rsidR="00C81F39" w:rsidRPr="005F25A5">
        <w:t xml:space="preserve"> Yılı Ocak-Haziran döne</w:t>
      </w:r>
      <w:r w:rsidR="00032F56" w:rsidRPr="005F25A5">
        <w:t>minde ba</w:t>
      </w:r>
      <w:r>
        <w:t>şlangıç ödeneklerinin 52.593.</w:t>
      </w:r>
      <w:r w:rsidR="001F719A">
        <w:t xml:space="preserve">010 TL’lik </w:t>
      </w:r>
      <w:r>
        <w:t>kısmı (%50,45) harcamaya dönüşmüş olup 2019</w:t>
      </w:r>
      <w:r w:rsidR="00C81F39" w:rsidRPr="005F25A5">
        <w:t xml:space="preserve"> Yılı aynı dönemine göre</w:t>
      </w:r>
      <w:r w:rsidR="00917B3E" w:rsidRPr="005F25A5">
        <w:t xml:space="preserve"> harcama da</w:t>
      </w:r>
      <w:r>
        <w:t xml:space="preserve"> ise  %4,</w:t>
      </w:r>
      <w:r w:rsidR="001F719A">
        <w:t xml:space="preserve">54 </w:t>
      </w:r>
      <w:r w:rsidR="001F719A" w:rsidRPr="005F25A5">
        <w:t>oranında</w:t>
      </w:r>
      <w:r w:rsidR="001F719A">
        <w:t xml:space="preserve"> artış gerçekleşmiştir. </w:t>
      </w:r>
    </w:p>
    <w:p w:rsidR="00EB6D46" w:rsidRPr="005F25A5" w:rsidRDefault="00946932" w:rsidP="001F719A">
      <w:pPr>
        <w:spacing w:after="360" w:line="360" w:lineRule="auto"/>
        <w:jc w:val="both"/>
      </w:pPr>
      <w:r>
        <w:t>Bütçe gider türlerine göre 2020</w:t>
      </w:r>
      <w:r w:rsidR="00EB6D46" w:rsidRPr="005F25A5">
        <w:t xml:space="preserve"> yılı toplam ödenek dağılımı ve Ocak – Haziran dönemi harcamaları Grafik – 2 de gösterilmiştir.</w:t>
      </w:r>
    </w:p>
    <w:p w:rsidR="001F719A" w:rsidRDefault="001F719A" w:rsidP="000800DF">
      <w:pPr>
        <w:pStyle w:val="ResimYazs"/>
      </w:pPr>
    </w:p>
    <w:p w:rsidR="001F719A" w:rsidRDefault="001F719A" w:rsidP="000800DF">
      <w:pPr>
        <w:pStyle w:val="ResimYazs"/>
      </w:pPr>
    </w:p>
    <w:p w:rsidR="000800DF" w:rsidRPr="000800DF" w:rsidRDefault="00286846" w:rsidP="000800DF">
      <w:pPr>
        <w:pStyle w:val="ResimYazs"/>
      </w:pPr>
      <w:r>
        <w:lastRenderedPageBreak/>
        <w:t>Grafik 2: 2020</w:t>
      </w:r>
      <w:r w:rsidR="000800DF">
        <w:t xml:space="preserve"> Yılı Ocak – Haziran Dönemi Harcamaları</w:t>
      </w:r>
    </w:p>
    <w:p w:rsidR="00917B3E" w:rsidRDefault="00917B3E" w:rsidP="00917B3E">
      <w:pPr>
        <w:tabs>
          <w:tab w:val="left" w:pos="3360"/>
        </w:tabs>
        <w:spacing w:after="0" w:line="0" w:lineRule="atLeast"/>
        <w:jc w:val="both"/>
        <w:rPr>
          <w:rFonts w:ascii="Times New Roman" w:hAnsi="Times New Roman" w:cs="Times New Roman"/>
          <w:sz w:val="24"/>
          <w:szCs w:val="24"/>
        </w:rPr>
      </w:pPr>
    </w:p>
    <w:p w:rsidR="00C22703" w:rsidRPr="00AA6AD1" w:rsidRDefault="00EB6D46" w:rsidP="00AA6AD1">
      <w:pPr>
        <w:spacing w:after="300" w:line="360" w:lineRule="auto"/>
        <w:jc w:val="both"/>
        <w:rPr>
          <w:rFonts w:ascii="Times New Roman" w:hAnsi="Times New Roman" w:cs="Times New Roman"/>
          <w:sz w:val="24"/>
          <w:szCs w:val="24"/>
        </w:rPr>
      </w:pPr>
      <w:r w:rsidRPr="00FF78CE">
        <w:rPr>
          <w:rFonts w:ascii="Times New Roman" w:hAnsi="Times New Roman" w:cs="Times New Roman"/>
          <w:noProof/>
          <w:sz w:val="24"/>
          <w:szCs w:val="24"/>
          <w:lang w:eastAsia="tr-TR"/>
        </w:rPr>
        <w:drawing>
          <wp:inline distT="0" distB="0" distL="0" distR="0" wp14:anchorId="7C6B68BD" wp14:editId="3F9E1EE9">
            <wp:extent cx="5753100" cy="3476625"/>
            <wp:effectExtent l="0" t="0" r="0" b="9525"/>
            <wp:docPr id="8"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81F39" w:rsidRDefault="00C22703" w:rsidP="001524D7">
      <w:pPr>
        <w:spacing w:after="360" w:line="360" w:lineRule="auto"/>
        <w:jc w:val="both"/>
        <w:rPr>
          <w:rFonts w:ascii="Times New Roman" w:hAnsi="Times New Roman" w:cs="Times New Roman"/>
          <w:sz w:val="24"/>
          <w:szCs w:val="24"/>
        </w:rPr>
      </w:pPr>
      <w:r>
        <w:rPr>
          <w:rFonts w:ascii="Times New Roman" w:hAnsi="Times New Roman" w:cs="Times New Roman"/>
          <w:sz w:val="24"/>
          <w:szCs w:val="24"/>
        </w:rPr>
        <w:t>Ek</w:t>
      </w:r>
      <w:r w:rsidR="008321E0">
        <w:rPr>
          <w:rFonts w:ascii="Times New Roman" w:hAnsi="Times New Roman" w:cs="Times New Roman"/>
          <w:sz w:val="24"/>
          <w:szCs w:val="24"/>
        </w:rPr>
        <w:t>onomik sınıflandırmaya göre 2020</w:t>
      </w:r>
      <w:r>
        <w:rPr>
          <w:rFonts w:ascii="Times New Roman" w:hAnsi="Times New Roman" w:cs="Times New Roman"/>
          <w:sz w:val="24"/>
          <w:szCs w:val="24"/>
        </w:rPr>
        <w:t xml:space="preserve"> Yılı Ocak – Haziran döneminde bütçe giderlerinin toplam gider gerçekleşmeleri içindeki payları Grafik – 3’te gösterilmiştir</w:t>
      </w:r>
      <w:r w:rsidR="001524D7">
        <w:rPr>
          <w:rFonts w:ascii="Times New Roman" w:hAnsi="Times New Roman" w:cs="Times New Roman"/>
          <w:sz w:val="24"/>
          <w:szCs w:val="24"/>
        </w:rPr>
        <w:t>.</w:t>
      </w:r>
    </w:p>
    <w:p w:rsidR="00AA6AD1" w:rsidRPr="00AA6AD1" w:rsidRDefault="008321E0" w:rsidP="00AA6AD1">
      <w:pPr>
        <w:pStyle w:val="ResimYazs"/>
        <w:jc w:val="both"/>
        <w:rPr>
          <w:rFonts w:ascii="Times New Roman" w:hAnsi="Times New Roman" w:cs="Times New Roman"/>
          <w:b w:val="0"/>
          <w:sz w:val="26"/>
          <w:szCs w:val="26"/>
        </w:rPr>
      </w:pPr>
      <w:r>
        <w:t>Grafik 3: 2020</w:t>
      </w:r>
      <w:r w:rsidR="00AA6AD1">
        <w:t xml:space="preserve"> Yılı Ocak – Haziran Dönemi Giderlerinin Toplam Gider İçindeki Payı  </w:t>
      </w:r>
    </w:p>
    <w:p w:rsidR="00C81F39" w:rsidRDefault="00C22703" w:rsidP="00D764F1">
      <w:pPr>
        <w:rPr>
          <w:rFonts w:asciiTheme="majorHAnsi" w:eastAsiaTheme="majorEastAsia" w:hAnsiTheme="majorHAnsi" w:cstheme="majorBidi"/>
          <w:sz w:val="28"/>
          <w:szCs w:val="28"/>
        </w:rPr>
      </w:pPr>
      <w:r w:rsidRPr="00D764F1">
        <w:rPr>
          <w:noProof/>
          <w:lang w:eastAsia="tr-TR"/>
        </w:rPr>
        <w:drawing>
          <wp:inline distT="0" distB="0" distL="0" distR="0" wp14:anchorId="30149B0D" wp14:editId="218D035D">
            <wp:extent cx="5695950" cy="3124200"/>
            <wp:effectExtent l="0" t="0" r="0" b="0"/>
            <wp:docPr id="16"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25148" w:rsidRDefault="00625148" w:rsidP="007C157C">
      <w:pPr>
        <w:spacing w:line="360" w:lineRule="auto"/>
        <w:jc w:val="both"/>
        <w:rPr>
          <w:rFonts w:ascii="Times New Roman" w:hAnsi="Times New Roman" w:cs="Times New Roman"/>
          <w:b/>
          <w:sz w:val="26"/>
          <w:szCs w:val="26"/>
        </w:rPr>
      </w:pPr>
    </w:p>
    <w:p w:rsidR="007C157C" w:rsidRDefault="007C157C" w:rsidP="007C157C">
      <w:pPr>
        <w:spacing w:line="360" w:lineRule="auto"/>
        <w:jc w:val="both"/>
        <w:rPr>
          <w:rFonts w:ascii="Times New Roman" w:hAnsi="Times New Roman" w:cs="Times New Roman"/>
          <w:b/>
          <w:sz w:val="24"/>
          <w:szCs w:val="24"/>
        </w:rPr>
      </w:pPr>
      <w:r w:rsidRPr="00C61E10">
        <w:rPr>
          <w:rFonts w:ascii="Times New Roman" w:hAnsi="Times New Roman" w:cs="Times New Roman"/>
          <w:b/>
          <w:sz w:val="26"/>
          <w:szCs w:val="26"/>
        </w:rPr>
        <w:lastRenderedPageBreak/>
        <w:t>01 – Personel Giderleri</w:t>
      </w:r>
      <w:r>
        <w:rPr>
          <w:rFonts w:ascii="Times New Roman" w:hAnsi="Times New Roman" w:cs="Times New Roman"/>
          <w:b/>
          <w:sz w:val="24"/>
          <w:szCs w:val="24"/>
        </w:rPr>
        <w:t>:</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4"/>
          <w:szCs w:val="24"/>
        </w:rPr>
        <w:tab/>
      </w:r>
      <w:r w:rsidR="00331692">
        <w:rPr>
          <w:rFonts w:ascii="Times New Roman" w:hAnsi="Times New Roman" w:cs="Times New Roman"/>
          <w:sz w:val="24"/>
          <w:szCs w:val="24"/>
        </w:rPr>
        <w:t>2020</w:t>
      </w:r>
      <w:r w:rsidR="000D3FAA">
        <w:rPr>
          <w:rFonts w:ascii="Times New Roman" w:hAnsi="Times New Roman" w:cs="Times New Roman"/>
          <w:sz w:val="24"/>
          <w:szCs w:val="24"/>
        </w:rPr>
        <w:t xml:space="preserve"> </w:t>
      </w:r>
      <w:r>
        <w:rPr>
          <w:rFonts w:ascii="Times New Roman" w:hAnsi="Times New Roman" w:cs="Times New Roman"/>
          <w:sz w:val="24"/>
          <w:szCs w:val="24"/>
        </w:rPr>
        <w:t xml:space="preserve">Yılı ilk altı aylık döneminde Personel Giderlerinde </w:t>
      </w:r>
      <w:r w:rsidR="00331692">
        <w:rPr>
          <w:rFonts w:ascii="Times New Roman" w:hAnsi="Times New Roman" w:cs="Times New Roman"/>
          <w:sz w:val="24"/>
          <w:szCs w:val="24"/>
        </w:rPr>
        <w:t xml:space="preserve">38.870.506 </w:t>
      </w:r>
      <w:r>
        <w:rPr>
          <w:rFonts w:ascii="Times New Roman" w:hAnsi="Times New Roman" w:cs="Times New Roman"/>
          <w:sz w:val="24"/>
          <w:szCs w:val="24"/>
        </w:rPr>
        <w:t xml:space="preserve">TL harcanmış olup  % </w:t>
      </w:r>
      <w:r w:rsidR="00331692">
        <w:rPr>
          <w:rFonts w:ascii="Times New Roman" w:hAnsi="Times New Roman" w:cs="Times New Roman"/>
          <w:sz w:val="24"/>
          <w:szCs w:val="24"/>
        </w:rPr>
        <w:t>53.04</w:t>
      </w:r>
      <w:r w:rsidR="00AC70B6">
        <w:rPr>
          <w:rFonts w:ascii="Times New Roman" w:hAnsi="Times New Roman" w:cs="Times New Roman"/>
          <w:sz w:val="24"/>
          <w:szCs w:val="24"/>
        </w:rPr>
        <w:t>’</w:t>
      </w:r>
      <w:r w:rsidR="00C555EC">
        <w:rPr>
          <w:rFonts w:ascii="Times New Roman" w:hAnsi="Times New Roman" w:cs="Times New Roman"/>
          <w:sz w:val="24"/>
          <w:szCs w:val="24"/>
        </w:rPr>
        <w:t>lü</w:t>
      </w:r>
      <w:r>
        <w:rPr>
          <w:rFonts w:ascii="Times New Roman" w:hAnsi="Times New Roman" w:cs="Times New Roman"/>
          <w:sz w:val="24"/>
          <w:szCs w:val="24"/>
        </w:rPr>
        <w:t>k gerçekleşme sağlanmıştır.</w:t>
      </w:r>
      <w:r w:rsidR="00331692">
        <w:rPr>
          <w:rFonts w:ascii="Times New Roman" w:hAnsi="Times New Roman" w:cs="Times New Roman"/>
          <w:sz w:val="24"/>
          <w:szCs w:val="24"/>
        </w:rPr>
        <w:t xml:space="preserve"> 2019</w:t>
      </w:r>
      <w:r w:rsidR="000D3FAA">
        <w:rPr>
          <w:rFonts w:ascii="Times New Roman" w:hAnsi="Times New Roman" w:cs="Times New Roman"/>
          <w:sz w:val="24"/>
          <w:szCs w:val="24"/>
        </w:rPr>
        <w:t xml:space="preserve"> </w:t>
      </w:r>
      <w:r w:rsidR="00C555EC">
        <w:rPr>
          <w:rFonts w:ascii="Times New Roman" w:hAnsi="Times New Roman" w:cs="Times New Roman"/>
          <w:sz w:val="24"/>
          <w:szCs w:val="24"/>
        </w:rPr>
        <w:t>y</w:t>
      </w:r>
      <w:r>
        <w:rPr>
          <w:rFonts w:ascii="Times New Roman" w:hAnsi="Times New Roman" w:cs="Times New Roman"/>
          <w:sz w:val="24"/>
          <w:szCs w:val="24"/>
        </w:rPr>
        <w:t>ılı aynı dönemine göre</w:t>
      </w:r>
      <w:r w:rsidR="0042230D">
        <w:rPr>
          <w:rFonts w:ascii="Times New Roman" w:hAnsi="Times New Roman" w:cs="Times New Roman"/>
          <w:sz w:val="24"/>
          <w:szCs w:val="24"/>
        </w:rPr>
        <w:t xml:space="preserve"> artış </w:t>
      </w:r>
      <w:r w:rsidR="00A423A4">
        <w:rPr>
          <w:rFonts w:ascii="Times New Roman" w:hAnsi="Times New Roman" w:cs="Times New Roman"/>
          <w:sz w:val="24"/>
          <w:szCs w:val="24"/>
        </w:rPr>
        <w:t>oranı ise %</w:t>
      </w:r>
      <w:r w:rsidR="00331692">
        <w:rPr>
          <w:rFonts w:ascii="Times New Roman" w:hAnsi="Times New Roman" w:cs="Times New Roman"/>
          <w:sz w:val="24"/>
          <w:szCs w:val="24"/>
        </w:rPr>
        <w:t xml:space="preserve"> 14,45 </w:t>
      </w:r>
      <w:r w:rsidR="00C555EC">
        <w:rPr>
          <w:rFonts w:ascii="Times New Roman" w:hAnsi="Times New Roman" w:cs="Times New Roman"/>
          <w:sz w:val="24"/>
          <w:szCs w:val="24"/>
        </w:rPr>
        <w:t>tir</w:t>
      </w:r>
      <w:r w:rsidR="00916E36">
        <w:rPr>
          <w:rFonts w:ascii="Times New Roman" w:hAnsi="Times New Roman" w:cs="Times New Roman"/>
          <w:sz w:val="24"/>
          <w:szCs w:val="24"/>
        </w:rPr>
        <w:t>.</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02 – Sosyal Güvenlik Kurumlarına Devlet Primi Giderleri</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ab/>
      </w:r>
      <w:r w:rsidR="00331692">
        <w:rPr>
          <w:rFonts w:ascii="Times New Roman" w:hAnsi="Times New Roman" w:cs="Times New Roman"/>
          <w:sz w:val="24"/>
          <w:szCs w:val="24"/>
        </w:rPr>
        <w:t xml:space="preserve">2020 </w:t>
      </w:r>
      <w:r w:rsidRPr="00CA095B">
        <w:rPr>
          <w:rFonts w:ascii="Times New Roman" w:hAnsi="Times New Roman" w:cs="Times New Roman"/>
          <w:sz w:val="24"/>
          <w:szCs w:val="24"/>
        </w:rPr>
        <w:t>yılı</w:t>
      </w:r>
      <w:r w:rsidRPr="00CA095B">
        <w:rPr>
          <w:rFonts w:ascii="Times New Roman" w:hAnsi="Times New Roman" w:cs="Times New Roman"/>
          <w:b/>
          <w:sz w:val="24"/>
          <w:szCs w:val="24"/>
        </w:rPr>
        <w:t xml:space="preserve"> </w:t>
      </w:r>
      <w:r w:rsidRPr="00CA095B">
        <w:rPr>
          <w:rFonts w:ascii="Times New Roman" w:hAnsi="Times New Roman" w:cs="Times New Roman"/>
          <w:sz w:val="24"/>
          <w:szCs w:val="24"/>
        </w:rPr>
        <w:t>Ocak – Haziran Döneminde</w:t>
      </w:r>
      <w:r>
        <w:rPr>
          <w:rFonts w:ascii="Times New Roman" w:hAnsi="Times New Roman" w:cs="Times New Roman"/>
          <w:sz w:val="24"/>
          <w:szCs w:val="24"/>
        </w:rPr>
        <w:t xml:space="preserve"> d</w:t>
      </w:r>
      <w:r w:rsidR="00DB57D7">
        <w:rPr>
          <w:rFonts w:ascii="Times New Roman" w:hAnsi="Times New Roman" w:cs="Times New Roman"/>
          <w:sz w:val="24"/>
          <w:szCs w:val="24"/>
        </w:rPr>
        <w:t>ev</w:t>
      </w:r>
      <w:r w:rsidR="009B0977">
        <w:rPr>
          <w:rFonts w:ascii="Times New Roman" w:hAnsi="Times New Roman" w:cs="Times New Roman"/>
          <w:sz w:val="24"/>
          <w:szCs w:val="24"/>
        </w:rPr>
        <w:t xml:space="preserve">let prim gideri olarak </w:t>
      </w:r>
      <w:r w:rsidR="00331692">
        <w:rPr>
          <w:rFonts w:ascii="Times New Roman" w:hAnsi="Times New Roman" w:cs="Times New Roman"/>
          <w:sz w:val="24"/>
          <w:szCs w:val="24"/>
        </w:rPr>
        <w:t xml:space="preserve">4.898.123 </w:t>
      </w:r>
      <w:r>
        <w:rPr>
          <w:rFonts w:ascii="Times New Roman" w:hAnsi="Times New Roman" w:cs="Times New Roman"/>
          <w:sz w:val="24"/>
          <w:szCs w:val="24"/>
        </w:rPr>
        <w:t>TL harcanmış ve %</w:t>
      </w:r>
      <w:r w:rsidR="00C555EC">
        <w:rPr>
          <w:rFonts w:ascii="Times New Roman" w:hAnsi="Times New Roman" w:cs="Times New Roman"/>
          <w:sz w:val="24"/>
          <w:szCs w:val="24"/>
        </w:rPr>
        <w:t xml:space="preserve"> 52.90</w:t>
      </w:r>
      <w:r w:rsidR="009B0977">
        <w:rPr>
          <w:rFonts w:ascii="Times New Roman" w:hAnsi="Times New Roman" w:cs="Times New Roman"/>
          <w:sz w:val="24"/>
          <w:szCs w:val="24"/>
        </w:rPr>
        <w:t>’lı</w:t>
      </w:r>
      <w:r>
        <w:rPr>
          <w:rFonts w:ascii="Times New Roman" w:hAnsi="Times New Roman" w:cs="Times New Roman"/>
          <w:sz w:val="24"/>
          <w:szCs w:val="24"/>
        </w:rPr>
        <w:t>k gerçekleşme sağlanmış</w:t>
      </w:r>
      <w:r w:rsidR="00C555EC">
        <w:rPr>
          <w:rFonts w:ascii="Times New Roman" w:hAnsi="Times New Roman" w:cs="Times New Roman"/>
          <w:sz w:val="24"/>
          <w:szCs w:val="24"/>
        </w:rPr>
        <w:t>tır. 2019 yılı aynı dönemine</w:t>
      </w:r>
      <w:r w:rsidR="00331692">
        <w:rPr>
          <w:rFonts w:ascii="Times New Roman" w:hAnsi="Times New Roman" w:cs="Times New Roman"/>
          <w:sz w:val="24"/>
          <w:szCs w:val="24"/>
        </w:rPr>
        <w:t xml:space="preserve"> göre ise %14,24 ’</w:t>
      </w:r>
      <w:r w:rsidR="00C555EC">
        <w:rPr>
          <w:rFonts w:ascii="Times New Roman" w:hAnsi="Times New Roman" w:cs="Times New Roman"/>
          <w:sz w:val="24"/>
          <w:szCs w:val="24"/>
        </w:rPr>
        <w:t>lü</w:t>
      </w:r>
      <w:r w:rsidR="009B0977">
        <w:rPr>
          <w:rFonts w:ascii="Times New Roman" w:hAnsi="Times New Roman" w:cs="Times New Roman"/>
          <w:sz w:val="24"/>
          <w:szCs w:val="24"/>
        </w:rPr>
        <w:t xml:space="preserve">k artış </w:t>
      </w:r>
      <w:r>
        <w:rPr>
          <w:rFonts w:ascii="Times New Roman" w:hAnsi="Times New Roman" w:cs="Times New Roman"/>
          <w:sz w:val="24"/>
          <w:szCs w:val="24"/>
        </w:rPr>
        <w:t>gerçekleşmiştir.</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03 – Mal ve Hizmet Alım Giderleri</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ab/>
      </w:r>
      <w:r w:rsidR="00331692">
        <w:rPr>
          <w:rFonts w:ascii="Times New Roman" w:hAnsi="Times New Roman" w:cs="Times New Roman"/>
          <w:sz w:val="24"/>
          <w:szCs w:val="24"/>
        </w:rPr>
        <w:t>2020</w:t>
      </w:r>
      <w:r>
        <w:rPr>
          <w:rFonts w:ascii="Times New Roman" w:hAnsi="Times New Roman" w:cs="Times New Roman"/>
          <w:sz w:val="24"/>
          <w:szCs w:val="24"/>
        </w:rPr>
        <w:t xml:space="preserve"> Yılı ilk altı aylık döneminde Mal ve Hizmet Alım Gideri olarak </w:t>
      </w:r>
      <w:r w:rsidR="00331692">
        <w:rPr>
          <w:rFonts w:ascii="Times New Roman" w:hAnsi="Times New Roman" w:cs="Times New Roman"/>
          <w:sz w:val="24"/>
          <w:szCs w:val="24"/>
        </w:rPr>
        <w:t>5.277.631 TL harcanmış ve %76,2</w:t>
      </w:r>
      <w:r w:rsidR="009D72D3">
        <w:rPr>
          <w:rFonts w:ascii="Times New Roman" w:hAnsi="Times New Roman" w:cs="Times New Roman"/>
          <w:sz w:val="24"/>
          <w:szCs w:val="24"/>
        </w:rPr>
        <w:t>8</w:t>
      </w:r>
      <w:r w:rsidR="00AC70B6">
        <w:rPr>
          <w:rFonts w:ascii="Times New Roman" w:hAnsi="Times New Roman" w:cs="Times New Roman"/>
          <w:sz w:val="24"/>
          <w:szCs w:val="24"/>
        </w:rPr>
        <w:t xml:space="preserve"> oranında </w:t>
      </w:r>
      <w:r w:rsidR="00331692">
        <w:rPr>
          <w:rFonts w:ascii="Times New Roman" w:hAnsi="Times New Roman" w:cs="Times New Roman"/>
          <w:sz w:val="24"/>
          <w:szCs w:val="24"/>
        </w:rPr>
        <w:t>gerçekleşme sağlanmıştır. 2019</w:t>
      </w:r>
      <w:r>
        <w:rPr>
          <w:rFonts w:ascii="Times New Roman" w:hAnsi="Times New Roman" w:cs="Times New Roman"/>
          <w:sz w:val="24"/>
          <w:szCs w:val="24"/>
        </w:rPr>
        <w:t xml:space="preserve"> yılı aynı dönemi</w:t>
      </w:r>
      <w:r w:rsidR="00B40732">
        <w:rPr>
          <w:rFonts w:ascii="Times New Roman" w:hAnsi="Times New Roman" w:cs="Times New Roman"/>
          <w:sz w:val="24"/>
          <w:szCs w:val="24"/>
        </w:rPr>
        <w:t>ne göre ise az</w:t>
      </w:r>
      <w:r w:rsidR="00331692">
        <w:rPr>
          <w:rFonts w:ascii="Times New Roman" w:hAnsi="Times New Roman" w:cs="Times New Roman"/>
          <w:sz w:val="24"/>
          <w:szCs w:val="24"/>
        </w:rPr>
        <w:t xml:space="preserve">alış oranı  % 12,67 </w:t>
      </w:r>
      <w:r w:rsidR="00C55E55">
        <w:rPr>
          <w:rFonts w:ascii="Times New Roman" w:hAnsi="Times New Roman" w:cs="Times New Roman"/>
          <w:sz w:val="24"/>
          <w:szCs w:val="24"/>
        </w:rPr>
        <w:t>olarak gerçekleşmiştir.</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05 – Cari Transferler</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ab/>
      </w:r>
      <w:r w:rsidR="00331692">
        <w:rPr>
          <w:rFonts w:ascii="Times New Roman" w:hAnsi="Times New Roman" w:cs="Times New Roman"/>
          <w:sz w:val="24"/>
          <w:szCs w:val="24"/>
        </w:rPr>
        <w:t>2020</w:t>
      </w:r>
      <w:r>
        <w:rPr>
          <w:rFonts w:ascii="Times New Roman" w:hAnsi="Times New Roman" w:cs="Times New Roman"/>
          <w:sz w:val="24"/>
          <w:szCs w:val="24"/>
        </w:rPr>
        <w:t xml:space="preserve"> Yılı ilk altı ayında Cari Transfer harcamalarında </w:t>
      </w:r>
      <w:r w:rsidR="00331692">
        <w:rPr>
          <w:rFonts w:ascii="Times New Roman" w:hAnsi="Times New Roman" w:cs="Times New Roman"/>
          <w:sz w:val="24"/>
          <w:szCs w:val="24"/>
        </w:rPr>
        <w:t>1.181.931 TL harcanmış ve  %</w:t>
      </w:r>
      <w:r w:rsidR="00C555EC">
        <w:rPr>
          <w:rFonts w:ascii="Times New Roman" w:hAnsi="Times New Roman" w:cs="Times New Roman"/>
          <w:sz w:val="24"/>
          <w:szCs w:val="24"/>
        </w:rPr>
        <w:t xml:space="preserve"> </w:t>
      </w:r>
      <w:r w:rsidR="00331692">
        <w:rPr>
          <w:rFonts w:ascii="Times New Roman" w:hAnsi="Times New Roman" w:cs="Times New Roman"/>
          <w:sz w:val="24"/>
          <w:szCs w:val="24"/>
        </w:rPr>
        <w:t>66,40</w:t>
      </w:r>
      <w:r w:rsidR="00324AD6">
        <w:rPr>
          <w:rFonts w:ascii="Times New Roman" w:hAnsi="Times New Roman" w:cs="Times New Roman"/>
          <w:sz w:val="24"/>
          <w:szCs w:val="24"/>
        </w:rPr>
        <w:t xml:space="preserve"> </w:t>
      </w:r>
      <w:r w:rsidR="003879DA">
        <w:rPr>
          <w:rFonts w:ascii="Times New Roman" w:hAnsi="Times New Roman" w:cs="Times New Roman"/>
          <w:sz w:val="24"/>
          <w:szCs w:val="24"/>
        </w:rPr>
        <w:t>gerçekleş</w:t>
      </w:r>
      <w:r w:rsidR="009D72D3">
        <w:rPr>
          <w:rFonts w:ascii="Times New Roman" w:hAnsi="Times New Roman" w:cs="Times New Roman"/>
          <w:sz w:val="24"/>
          <w:szCs w:val="24"/>
        </w:rPr>
        <w:t>me sağlanmıştır. 2019</w:t>
      </w:r>
      <w:r>
        <w:rPr>
          <w:rFonts w:ascii="Times New Roman" w:hAnsi="Times New Roman" w:cs="Times New Roman"/>
          <w:sz w:val="24"/>
          <w:szCs w:val="24"/>
        </w:rPr>
        <w:t xml:space="preserve"> yılı </w:t>
      </w:r>
      <w:r w:rsidR="00331692">
        <w:rPr>
          <w:rFonts w:ascii="Times New Roman" w:hAnsi="Times New Roman" w:cs="Times New Roman"/>
          <w:sz w:val="24"/>
          <w:szCs w:val="24"/>
        </w:rPr>
        <w:t>aynı dönemine göre % 3,</w:t>
      </w:r>
      <w:r w:rsidR="00C555EC">
        <w:rPr>
          <w:rFonts w:ascii="Times New Roman" w:hAnsi="Times New Roman" w:cs="Times New Roman"/>
          <w:sz w:val="24"/>
          <w:szCs w:val="24"/>
        </w:rPr>
        <w:t>39 artış</w:t>
      </w:r>
      <w:r w:rsidR="00324AD6">
        <w:rPr>
          <w:rFonts w:ascii="Times New Roman" w:hAnsi="Times New Roman" w:cs="Times New Roman"/>
          <w:sz w:val="24"/>
          <w:szCs w:val="24"/>
        </w:rPr>
        <w:t xml:space="preserve"> gerçekleşmiştir.</w:t>
      </w:r>
      <w:r w:rsidR="003879DA">
        <w:rPr>
          <w:rFonts w:ascii="Times New Roman" w:hAnsi="Times New Roman" w:cs="Times New Roman"/>
          <w:sz w:val="24"/>
          <w:szCs w:val="24"/>
        </w:rPr>
        <w:t xml:space="preserve"> </w:t>
      </w:r>
    </w:p>
    <w:p w:rsidR="007C157C" w:rsidRDefault="007C157C" w:rsidP="007C157C">
      <w:pPr>
        <w:spacing w:line="360" w:lineRule="auto"/>
        <w:jc w:val="both"/>
        <w:rPr>
          <w:rFonts w:ascii="Times New Roman" w:hAnsi="Times New Roman" w:cs="Times New Roman"/>
          <w:b/>
          <w:sz w:val="26"/>
          <w:szCs w:val="26"/>
        </w:rPr>
      </w:pPr>
      <w:r w:rsidRPr="00CA095B">
        <w:rPr>
          <w:rFonts w:ascii="Times New Roman" w:hAnsi="Times New Roman" w:cs="Times New Roman"/>
          <w:b/>
          <w:sz w:val="26"/>
          <w:szCs w:val="26"/>
        </w:rPr>
        <w:t xml:space="preserve">06 – Sermaye Giderleri </w:t>
      </w:r>
    </w:p>
    <w:p w:rsidR="007C157C" w:rsidRDefault="007C157C" w:rsidP="007C157C">
      <w:pPr>
        <w:spacing w:line="360" w:lineRule="auto"/>
        <w:jc w:val="both"/>
        <w:rPr>
          <w:rFonts w:ascii="Times New Roman" w:hAnsi="Times New Roman" w:cs="Times New Roman"/>
          <w:sz w:val="24"/>
          <w:szCs w:val="24"/>
        </w:rPr>
      </w:pPr>
      <w:r>
        <w:rPr>
          <w:rFonts w:ascii="Times New Roman" w:hAnsi="Times New Roman" w:cs="Times New Roman"/>
          <w:b/>
          <w:sz w:val="26"/>
          <w:szCs w:val="26"/>
        </w:rPr>
        <w:tab/>
      </w:r>
      <w:r w:rsidR="00331692">
        <w:rPr>
          <w:rFonts w:ascii="Times New Roman" w:hAnsi="Times New Roman" w:cs="Times New Roman"/>
          <w:sz w:val="24"/>
          <w:szCs w:val="24"/>
        </w:rPr>
        <w:t xml:space="preserve">2020 </w:t>
      </w:r>
      <w:r w:rsidRPr="00CA095B">
        <w:rPr>
          <w:rFonts w:ascii="Times New Roman" w:hAnsi="Times New Roman" w:cs="Times New Roman"/>
          <w:sz w:val="24"/>
          <w:szCs w:val="24"/>
        </w:rPr>
        <w:t>Yılı</w:t>
      </w:r>
      <w:r>
        <w:rPr>
          <w:rFonts w:ascii="Times New Roman" w:hAnsi="Times New Roman" w:cs="Times New Roman"/>
          <w:sz w:val="24"/>
          <w:szCs w:val="24"/>
        </w:rPr>
        <w:t xml:space="preserve"> Ocak – Haziran </w:t>
      </w:r>
      <w:r w:rsidR="00F6382E">
        <w:rPr>
          <w:rFonts w:ascii="Times New Roman" w:hAnsi="Times New Roman" w:cs="Times New Roman"/>
          <w:sz w:val="24"/>
          <w:szCs w:val="24"/>
        </w:rPr>
        <w:t xml:space="preserve">döneminde </w:t>
      </w:r>
      <w:r w:rsidR="009D72D3">
        <w:rPr>
          <w:rFonts w:ascii="Times New Roman" w:hAnsi="Times New Roman" w:cs="Times New Roman"/>
          <w:sz w:val="24"/>
          <w:szCs w:val="24"/>
        </w:rPr>
        <w:t>Sermaye gideri olarak</w:t>
      </w:r>
      <w:r w:rsidR="00331692">
        <w:rPr>
          <w:rFonts w:ascii="Times New Roman" w:hAnsi="Times New Roman" w:cs="Times New Roman"/>
          <w:sz w:val="24"/>
          <w:szCs w:val="24"/>
        </w:rPr>
        <w:t xml:space="preserve"> 2.364.820 </w:t>
      </w:r>
      <w:r w:rsidR="00B868FA">
        <w:rPr>
          <w:rFonts w:ascii="Times New Roman" w:hAnsi="Times New Roman" w:cs="Times New Roman"/>
          <w:sz w:val="24"/>
          <w:szCs w:val="24"/>
        </w:rPr>
        <w:t>TL harcanmış ve %</w:t>
      </w:r>
      <w:r w:rsidR="00620F46">
        <w:rPr>
          <w:rFonts w:ascii="Times New Roman" w:hAnsi="Times New Roman" w:cs="Times New Roman"/>
          <w:sz w:val="24"/>
          <w:szCs w:val="24"/>
        </w:rPr>
        <w:t xml:space="preserve"> 18.19</w:t>
      </w:r>
      <w:r w:rsidR="0060291F">
        <w:rPr>
          <w:rFonts w:ascii="Times New Roman" w:hAnsi="Times New Roman" w:cs="Times New Roman"/>
          <w:sz w:val="24"/>
          <w:szCs w:val="24"/>
        </w:rPr>
        <w:t xml:space="preserve"> </w:t>
      </w:r>
      <w:r w:rsidR="00AC70B6">
        <w:rPr>
          <w:rFonts w:ascii="Times New Roman" w:hAnsi="Times New Roman" w:cs="Times New Roman"/>
          <w:sz w:val="24"/>
          <w:szCs w:val="24"/>
        </w:rPr>
        <w:t>’</w:t>
      </w:r>
      <w:proofErr w:type="spellStart"/>
      <w:r w:rsidR="00C555EC">
        <w:rPr>
          <w:rFonts w:ascii="Times New Roman" w:hAnsi="Times New Roman" w:cs="Times New Roman"/>
          <w:sz w:val="24"/>
          <w:szCs w:val="24"/>
        </w:rPr>
        <w:t>lu</w:t>
      </w:r>
      <w:r w:rsidR="007E3D63">
        <w:rPr>
          <w:rFonts w:ascii="Times New Roman" w:hAnsi="Times New Roman" w:cs="Times New Roman"/>
          <w:sz w:val="24"/>
          <w:szCs w:val="24"/>
        </w:rPr>
        <w:t>k</w:t>
      </w:r>
      <w:proofErr w:type="spellEnd"/>
      <w:r w:rsidR="007E3D63">
        <w:rPr>
          <w:rFonts w:ascii="Times New Roman" w:hAnsi="Times New Roman" w:cs="Times New Roman"/>
          <w:sz w:val="24"/>
          <w:szCs w:val="24"/>
        </w:rPr>
        <w:t xml:space="preserve"> </w:t>
      </w:r>
      <w:r w:rsidR="00620F46">
        <w:rPr>
          <w:rFonts w:ascii="Times New Roman" w:hAnsi="Times New Roman" w:cs="Times New Roman"/>
          <w:sz w:val="24"/>
          <w:szCs w:val="24"/>
        </w:rPr>
        <w:t>gerçekleşme sağlanmıştır. 2020</w:t>
      </w:r>
      <w:r>
        <w:rPr>
          <w:rFonts w:ascii="Times New Roman" w:hAnsi="Times New Roman" w:cs="Times New Roman"/>
          <w:sz w:val="24"/>
          <w:szCs w:val="24"/>
        </w:rPr>
        <w:t xml:space="preserve"> yıl</w:t>
      </w:r>
      <w:r w:rsidR="00B868FA">
        <w:rPr>
          <w:rFonts w:ascii="Times New Roman" w:hAnsi="Times New Roman" w:cs="Times New Roman"/>
          <w:sz w:val="24"/>
          <w:szCs w:val="24"/>
        </w:rPr>
        <w:t>ı</w:t>
      </w:r>
      <w:r w:rsidR="0060291F">
        <w:rPr>
          <w:rFonts w:ascii="Times New Roman" w:hAnsi="Times New Roman" w:cs="Times New Roman"/>
          <w:sz w:val="24"/>
          <w:szCs w:val="24"/>
        </w:rPr>
        <w:t xml:space="preserve"> aynı dönemine göre ise % </w:t>
      </w:r>
      <w:r w:rsidR="00620F46">
        <w:rPr>
          <w:rFonts w:ascii="Times New Roman" w:hAnsi="Times New Roman" w:cs="Times New Roman"/>
          <w:sz w:val="24"/>
          <w:szCs w:val="24"/>
        </w:rPr>
        <w:t xml:space="preserve">62,03 </w:t>
      </w:r>
      <w:r>
        <w:rPr>
          <w:rFonts w:ascii="Times New Roman" w:hAnsi="Times New Roman" w:cs="Times New Roman"/>
          <w:sz w:val="24"/>
          <w:szCs w:val="24"/>
        </w:rPr>
        <w:t xml:space="preserve">oranında </w:t>
      </w:r>
      <w:r w:rsidR="00F6382E">
        <w:rPr>
          <w:rFonts w:ascii="Times New Roman" w:hAnsi="Times New Roman" w:cs="Times New Roman"/>
          <w:sz w:val="24"/>
          <w:szCs w:val="24"/>
        </w:rPr>
        <w:t xml:space="preserve">azalış </w:t>
      </w:r>
      <w:r>
        <w:rPr>
          <w:rFonts w:ascii="Times New Roman" w:hAnsi="Times New Roman" w:cs="Times New Roman"/>
          <w:sz w:val="24"/>
          <w:szCs w:val="24"/>
        </w:rPr>
        <w:t>gerçekleşmiştir.</w:t>
      </w:r>
    </w:p>
    <w:p w:rsidR="007C157C" w:rsidRDefault="007C157C" w:rsidP="007C157C">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7C157C" w:rsidRPr="00772FD4" w:rsidRDefault="00620F46" w:rsidP="007C157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2020</w:t>
      </w:r>
      <w:r w:rsidR="007C157C" w:rsidRPr="00772FD4">
        <w:rPr>
          <w:rFonts w:ascii="Times New Roman" w:hAnsi="Times New Roman" w:cs="Times New Roman"/>
          <w:sz w:val="24"/>
          <w:szCs w:val="24"/>
        </w:rPr>
        <w:t xml:space="preserve"> Yılı Ocak – Haziran Dönemi bütçe giderlerinin a</w:t>
      </w:r>
      <w:r>
        <w:rPr>
          <w:rFonts w:ascii="Times New Roman" w:hAnsi="Times New Roman" w:cs="Times New Roman"/>
          <w:sz w:val="24"/>
          <w:szCs w:val="24"/>
        </w:rPr>
        <w:t>ylar itibariyle dağılımı ve 2019</w:t>
      </w:r>
      <w:r w:rsidR="004666A1" w:rsidRPr="00772FD4">
        <w:rPr>
          <w:rFonts w:ascii="Times New Roman" w:hAnsi="Times New Roman" w:cs="Times New Roman"/>
          <w:sz w:val="24"/>
          <w:szCs w:val="24"/>
        </w:rPr>
        <w:t xml:space="preserve"> </w:t>
      </w:r>
      <w:r w:rsidR="007C157C" w:rsidRPr="00772FD4">
        <w:rPr>
          <w:rFonts w:ascii="Times New Roman" w:hAnsi="Times New Roman" w:cs="Times New Roman"/>
          <w:sz w:val="24"/>
          <w:szCs w:val="24"/>
        </w:rPr>
        <w:t xml:space="preserve">yılı aynı dönemi ile karşılaştırmalı olarak gösteren Bütçe Giderleri Gelişimi tablosu EK-1 de sunulmuştur.   </w:t>
      </w:r>
    </w:p>
    <w:p w:rsidR="00C73BD6" w:rsidRDefault="00C73BD6" w:rsidP="00C81F39"/>
    <w:p w:rsidR="00C73BD6" w:rsidRDefault="00C73BD6" w:rsidP="00C81F39"/>
    <w:p w:rsidR="00C73BD6" w:rsidRDefault="00C73BD6" w:rsidP="00C81F39"/>
    <w:p w:rsidR="00F64251" w:rsidRDefault="00F64251" w:rsidP="00C81F39"/>
    <w:p w:rsidR="00F64251" w:rsidRDefault="00F64251" w:rsidP="00C81F39"/>
    <w:p w:rsidR="00F64251" w:rsidRDefault="00F64251" w:rsidP="00C81F39"/>
    <w:p w:rsidR="00F64251" w:rsidRDefault="00F64251" w:rsidP="00C81F39"/>
    <w:p w:rsidR="00F64251" w:rsidRDefault="00F64251" w:rsidP="00F64251">
      <w:pPr>
        <w:pStyle w:val="ResimYazs"/>
        <w:rPr>
          <w:rFonts w:ascii="Times New Roman" w:hAnsi="Times New Roman" w:cs="Times New Roman"/>
          <w:sz w:val="24"/>
          <w:szCs w:val="24"/>
        </w:rPr>
      </w:pPr>
      <w:r>
        <w:t xml:space="preserve">Grafik </w:t>
      </w:r>
      <w:fldSimple w:instr=" SEQ Grafik \* ARABIC ">
        <w:r w:rsidR="0043438F">
          <w:rPr>
            <w:noProof/>
          </w:rPr>
          <w:t>1</w:t>
        </w:r>
      </w:fldSimple>
      <w:r w:rsidR="008C1C45">
        <w:t xml:space="preserve">: </w:t>
      </w:r>
      <w:r w:rsidR="00C555EC">
        <w:t>2020 Yılı</w:t>
      </w:r>
      <w:r>
        <w:t xml:space="preserve"> Ocak – Hazira</w:t>
      </w:r>
      <w:r w:rsidR="009F4293">
        <w:t>n Dönemi Bütçe Giderlerin</w:t>
      </w:r>
      <w:r w:rsidR="00C555EC">
        <w:t>in 2019</w:t>
      </w:r>
      <w:r>
        <w:t xml:space="preserve"> Yılı Aynı Dönemi İle Karşılaştırılması</w:t>
      </w:r>
    </w:p>
    <w:p w:rsidR="00F64251" w:rsidRDefault="00F64251" w:rsidP="00C81F39"/>
    <w:p w:rsidR="0005227D" w:rsidRDefault="00C73BD6" w:rsidP="00C81F39">
      <w:r w:rsidRPr="00716DC3">
        <w:rPr>
          <w:rFonts w:ascii="Times New Roman" w:hAnsi="Times New Roman" w:cs="Times New Roman"/>
          <w:noProof/>
          <w:sz w:val="24"/>
          <w:szCs w:val="24"/>
          <w:lang w:eastAsia="tr-TR"/>
        </w:rPr>
        <w:drawing>
          <wp:inline distT="0" distB="0" distL="0" distR="0" wp14:anchorId="39C6BEC2" wp14:editId="1890E641">
            <wp:extent cx="5924550" cy="3733800"/>
            <wp:effectExtent l="0" t="0" r="0" b="0"/>
            <wp:docPr id="9"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C2B14" w:rsidRDefault="00EC2B14" w:rsidP="00B85F58">
      <w:pPr>
        <w:jc w:val="both"/>
        <w:rPr>
          <w:rFonts w:ascii="Times New Roman" w:hAnsi="Times New Roman" w:cs="Times New Roman"/>
          <w:b/>
          <w:sz w:val="24"/>
          <w:szCs w:val="24"/>
        </w:rPr>
      </w:pPr>
    </w:p>
    <w:p w:rsidR="00EC2B14" w:rsidRDefault="00EC2B14" w:rsidP="00B85F58">
      <w:pPr>
        <w:jc w:val="both"/>
        <w:rPr>
          <w:rFonts w:ascii="Times New Roman" w:hAnsi="Times New Roman" w:cs="Times New Roman"/>
          <w:b/>
          <w:sz w:val="24"/>
          <w:szCs w:val="24"/>
        </w:rPr>
      </w:pPr>
    </w:p>
    <w:p w:rsidR="00B85F58" w:rsidRDefault="00B85F58" w:rsidP="00BE0CC2">
      <w:pPr>
        <w:pStyle w:val="Balk3"/>
        <w:rPr>
          <w:rStyle w:val="Balk3Char"/>
        </w:rPr>
      </w:pPr>
      <w:r w:rsidRPr="00BE0CC2">
        <w:rPr>
          <w:rStyle w:val="Balk3Char"/>
        </w:rPr>
        <w:t xml:space="preserve"> </w:t>
      </w:r>
      <w:bookmarkStart w:id="6" w:name="_Toc8375936"/>
      <w:r w:rsidRPr="00BE0CC2">
        <w:rPr>
          <w:rStyle w:val="Balk3Char"/>
        </w:rPr>
        <w:t>BÜTÇE GELİRLERİ</w:t>
      </w:r>
      <w:bookmarkEnd w:id="6"/>
    </w:p>
    <w:p w:rsidR="00DD041C" w:rsidRPr="00DD041C" w:rsidRDefault="00DD041C" w:rsidP="00DD041C"/>
    <w:p w:rsidR="00B85F58" w:rsidRDefault="00DD041C" w:rsidP="00B85F5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D3747">
        <w:rPr>
          <w:rFonts w:ascii="Times New Roman" w:hAnsi="Times New Roman" w:cs="Times New Roman"/>
          <w:sz w:val="24"/>
          <w:szCs w:val="24"/>
        </w:rPr>
        <w:t>Üniversitemiz 2020</w:t>
      </w:r>
      <w:r>
        <w:rPr>
          <w:rFonts w:ascii="Times New Roman" w:hAnsi="Times New Roman" w:cs="Times New Roman"/>
          <w:sz w:val="24"/>
          <w:szCs w:val="24"/>
        </w:rPr>
        <w:t xml:space="preserve"> </w:t>
      </w:r>
      <w:r w:rsidR="006D7FFB">
        <w:rPr>
          <w:rFonts w:ascii="Times New Roman" w:hAnsi="Times New Roman" w:cs="Times New Roman"/>
          <w:sz w:val="24"/>
          <w:szCs w:val="24"/>
        </w:rPr>
        <w:t>Yılı Ocak – Haziran dönemi Gelir G</w:t>
      </w:r>
      <w:r w:rsidR="00B85F58">
        <w:rPr>
          <w:rFonts w:ascii="Times New Roman" w:hAnsi="Times New Roman" w:cs="Times New Roman"/>
          <w:sz w:val="24"/>
          <w:szCs w:val="24"/>
        </w:rPr>
        <w:t xml:space="preserve">erçekleşmesi </w:t>
      </w:r>
      <w:r w:rsidR="00FD3747">
        <w:rPr>
          <w:rFonts w:ascii="Times New Roman" w:hAnsi="Times New Roman" w:cs="Times New Roman"/>
          <w:sz w:val="24"/>
          <w:szCs w:val="24"/>
        </w:rPr>
        <w:t>43.862.515</w:t>
      </w:r>
      <w:r>
        <w:rPr>
          <w:rFonts w:ascii="Times New Roman" w:hAnsi="Times New Roman" w:cs="Times New Roman"/>
          <w:sz w:val="24"/>
          <w:szCs w:val="24"/>
        </w:rPr>
        <w:t xml:space="preserve"> </w:t>
      </w:r>
      <w:r w:rsidR="006B1F75">
        <w:rPr>
          <w:rFonts w:ascii="Times New Roman" w:hAnsi="Times New Roman" w:cs="Times New Roman"/>
          <w:sz w:val="24"/>
          <w:szCs w:val="24"/>
        </w:rPr>
        <w:t>TL’</w:t>
      </w:r>
      <w:r w:rsidR="00B85F58">
        <w:rPr>
          <w:rFonts w:ascii="Times New Roman" w:hAnsi="Times New Roman" w:cs="Times New Roman"/>
          <w:sz w:val="24"/>
          <w:szCs w:val="24"/>
        </w:rPr>
        <w:t xml:space="preserve">dir. Gerçekleşen gelirlerin </w:t>
      </w:r>
      <w:r w:rsidR="008B3FA3">
        <w:rPr>
          <w:rFonts w:ascii="Times New Roman" w:hAnsi="Times New Roman" w:cs="Times New Roman"/>
          <w:sz w:val="24"/>
          <w:szCs w:val="24"/>
        </w:rPr>
        <w:t>2.</w:t>
      </w:r>
      <w:r w:rsidR="00FD3747">
        <w:rPr>
          <w:rFonts w:ascii="Times New Roman" w:hAnsi="Times New Roman" w:cs="Times New Roman"/>
          <w:sz w:val="24"/>
          <w:szCs w:val="24"/>
        </w:rPr>
        <w:t>488.348</w:t>
      </w:r>
      <w:r w:rsidR="003C43AD">
        <w:rPr>
          <w:rFonts w:ascii="Times New Roman" w:hAnsi="Times New Roman" w:cs="Times New Roman"/>
          <w:sz w:val="24"/>
          <w:szCs w:val="24"/>
        </w:rPr>
        <w:t xml:space="preserve"> </w:t>
      </w:r>
      <w:r w:rsidR="00B85F58">
        <w:rPr>
          <w:rFonts w:ascii="Times New Roman" w:hAnsi="Times New Roman" w:cs="Times New Roman"/>
          <w:sz w:val="24"/>
          <w:szCs w:val="24"/>
        </w:rPr>
        <w:t>TL’lik kısmı Teşebbüs ve Mülkiyet Geliri</w:t>
      </w:r>
      <w:r w:rsidR="00EF140C">
        <w:rPr>
          <w:rFonts w:ascii="Times New Roman" w:hAnsi="Times New Roman" w:cs="Times New Roman"/>
          <w:sz w:val="24"/>
          <w:szCs w:val="24"/>
        </w:rPr>
        <w:t xml:space="preserve"> </w:t>
      </w:r>
      <w:r w:rsidR="00FD3747">
        <w:rPr>
          <w:rFonts w:ascii="Times New Roman" w:hAnsi="Times New Roman" w:cs="Times New Roman"/>
          <w:sz w:val="24"/>
          <w:szCs w:val="24"/>
        </w:rPr>
        <w:t xml:space="preserve">39.226.950 </w:t>
      </w:r>
      <w:r w:rsidR="00B85F58">
        <w:rPr>
          <w:rFonts w:ascii="Times New Roman" w:hAnsi="Times New Roman" w:cs="Times New Roman"/>
          <w:sz w:val="24"/>
          <w:szCs w:val="24"/>
        </w:rPr>
        <w:t xml:space="preserve">TL’lik kısmı Hazine Yardımı, </w:t>
      </w:r>
      <w:r w:rsidR="00FD3747">
        <w:rPr>
          <w:rFonts w:ascii="Times New Roman" w:hAnsi="Times New Roman" w:cs="Times New Roman"/>
          <w:sz w:val="24"/>
          <w:szCs w:val="24"/>
        </w:rPr>
        <w:t xml:space="preserve">2.147.218 </w:t>
      </w:r>
      <w:r w:rsidR="006D7FFB">
        <w:rPr>
          <w:rFonts w:ascii="Times New Roman" w:hAnsi="Times New Roman" w:cs="Times New Roman"/>
          <w:sz w:val="24"/>
          <w:szCs w:val="24"/>
        </w:rPr>
        <w:t>TL’si ise Diğer G</w:t>
      </w:r>
      <w:r w:rsidR="00B85F58">
        <w:rPr>
          <w:rFonts w:ascii="Times New Roman" w:hAnsi="Times New Roman" w:cs="Times New Roman"/>
          <w:sz w:val="24"/>
          <w:szCs w:val="24"/>
        </w:rPr>
        <w:t>elirlerden oluşmuştur. Gelirlerin toplam gelir içerisindeki dağılımı ise Te</w:t>
      </w:r>
      <w:r w:rsidR="00433B24">
        <w:rPr>
          <w:rFonts w:ascii="Times New Roman" w:hAnsi="Times New Roman" w:cs="Times New Roman"/>
          <w:sz w:val="24"/>
          <w:szCs w:val="24"/>
        </w:rPr>
        <w:t>şe</w:t>
      </w:r>
      <w:r w:rsidR="00A158D3">
        <w:rPr>
          <w:rFonts w:ascii="Times New Roman" w:hAnsi="Times New Roman" w:cs="Times New Roman"/>
          <w:sz w:val="24"/>
          <w:szCs w:val="24"/>
        </w:rPr>
        <w:t>b</w:t>
      </w:r>
      <w:r w:rsidR="00AC70B6">
        <w:rPr>
          <w:rFonts w:ascii="Times New Roman" w:hAnsi="Times New Roman" w:cs="Times New Roman"/>
          <w:sz w:val="24"/>
          <w:szCs w:val="24"/>
        </w:rPr>
        <w:t>büs ve Mülkiyet Geli</w:t>
      </w:r>
      <w:r w:rsidR="00EF140C">
        <w:rPr>
          <w:rFonts w:ascii="Times New Roman" w:hAnsi="Times New Roman" w:cs="Times New Roman"/>
          <w:sz w:val="24"/>
          <w:szCs w:val="24"/>
        </w:rPr>
        <w:t>rleri % 5.</w:t>
      </w:r>
      <w:r w:rsidR="006B1F75">
        <w:rPr>
          <w:rFonts w:ascii="Times New Roman" w:hAnsi="Times New Roman" w:cs="Times New Roman"/>
          <w:sz w:val="24"/>
          <w:szCs w:val="24"/>
        </w:rPr>
        <w:t>67, Hazine</w:t>
      </w:r>
      <w:r w:rsidR="003C43AD">
        <w:rPr>
          <w:rFonts w:ascii="Times New Roman" w:hAnsi="Times New Roman" w:cs="Times New Roman"/>
          <w:sz w:val="24"/>
          <w:szCs w:val="24"/>
        </w:rPr>
        <w:t xml:space="preserve"> Yardımı</w:t>
      </w:r>
      <w:r w:rsidR="009D72D3">
        <w:rPr>
          <w:rFonts w:ascii="Times New Roman" w:hAnsi="Times New Roman" w:cs="Times New Roman"/>
          <w:sz w:val="24"/>
          <w:szCs w:val="24"/>
        </w:rPr>
        <w:t xml:space="preserve">  %89,43,</w:t>
      </w:r>
      <w:r w:rsidR="00EF140C">
        <w:rPr>
          <w:rFonts w:ascii="Times New Roman" w:hAnsi="Times New Roman" w:cs="Times New Roman"/>
          <w:sz w:val="24"/>
          <w:szCs w:val="24"/>
        </w:rPr>
        <w:t xml:space="preserve"> Diğer Gelirler % 4,</w:t>
      </w:r>
      <w:r w:rsidR="006B1F75">
        <w:rPr>
          <w:rFonts w:ascii="Times New Roman" w:hAnsi="Times New Roman" w:cs="Times New Roman"/>
          <w:sz w:val="24"/>
          <w:szCs w:val="24"/>
        </w:rPr>
        <w:t>90 şeklindedir</w:t>
      </w:r>
      <w:r w:rsidR="00B85F58">
        <w:rPr>
          <w:rFonts w:ascii="Times New Roman" w:hAnsi="Times New Roman" w:cs="Times New Roman"/>
          <w:sz w:val="24"/>
          <w:szCs w:val="24"/>
        </w:rPr>
        <w:t xml:space="preserve">. </w:t>
      </w:r>
    </w:p>
    <w:p w:rsidR="00EC2B14" w:rsidRDefault="00EC2B14" w:rsidP="00B85F58">
      <w:pPr>
        <w:spacing w:line="360" w:lineRule="auto"/>
        <w:jc w:val="both"/>
        <w:rPr>
          <w:rFonts w:ascii="Times New Roman" w:hAnsi="Times New Roman" w:cs="Times New Roman"/>
          <w:sz w:val="24"/>
          <w:szCs w:val="24"/>
        </w:rPr>
      </w:pPr>
    </w:p>
    <w:p w:rsidR="00EC2B14" w:rsidRDefault="00EC2B14" w:rsidP="00B85F58">
      <w:pPr>
        <w:spacing w:line="360" w:lineRule="auto"/>
        <w:jc w:val="both"/>
        <w:rPr>
          <w:rFonts w:ascii="Times New Roman" w:hAnsi="Times New Roman" w:cs="Times New Roman"/>
          <w:sz w:val="24"/>
          <w:szCs w:val="24"/>
        </w:rPr>
      </w:pPr>
    </w:p>
    <w:p w:rsidR="00EC2B14" w:rsidRDefault="00EC2B14" w:rsidP="00B85F58">
      <w:pPr>
        <w:spacing w:line="360" w:lineRule="auto"/>
        <w:jc w:val="both"/>
        <w:rPr>
          <w:rFonts w:ascii="Times New Roman" w:hAnsi="Times New Roman" w:cs="Times New Roman"/>
          <w:sz w:val="24"/>
          <w:szCs w:val="24"/>
        </w:rPr>
      </w:pPr>
    </w:p>
    <w:tbl>
      <w:tblPr>
        <w:tblStyle w:val="KlavuzTablo5Koyu-Vurgu1"/>
        <w:tblW w:w="0" w:type="auto"/>
        <w:tblLook w:val="04A0" w:firstRow="1" w:lastRow="0" w:firstColumn="1" w:lastColumn="0" w:noHBand="0" w:noVBand="1"/>
      </w:tblPr>
      <w:tblGrid>
        <w:gridCol w:w="2528"/>
        <w:gridCol w:w="2105"/>
        <w:gridCol w:w="2105"/>
        <w:gridCol w:w="2206"/>
      </w:tblGrid>
      <w:tr w:rsidR="00DC4A01" w:rsidTr="006B1F75">
        <w:trPr>
          <w:cnfStyle w:val="100000000000" w:firstRow="1" w:lastRow="0" w:firstColumn="0" w:lastColumn="0" w:oddVBand="0" w:evenVBand="0" w:oddHBand="0"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2528" w:type="dxa"/>
          </w:tcPr>
          <w:p w:rsidR="00DC4A01" w:rsidRDefault="00DC4A01" w:rsidP="00063B62">
            <w:pPr>
              <w:jc w:val="center"/>
              <w:rPr>
                <w:rFonts w:ascii="Times New Roman" w:hAnsi="Times New Roman" w:cs="Times New Roman"/>
                <w:sz w:val="24"/>
                <w:szCs w:val="24"/>
              </w:rPr>
            </w:pPr>
          </w:p>
          <w:p w:rsidR="00DC4A01" w:rsidRDefault="00DC4A01" w:rsidP="00063B62">
            <w:pPr>
              <w:jc w:val="center"/>
              <w:rPr>
                <w:rFonts w:ascii="Times New Roman" w:hAnsi="Times New Roman" w:cs="Times New Roman"/>
                <w:sz w:val="24"/>
                <w:szCs w:val="24"/>
              </w:rPr>
            </w:pPr>
          </w:p>
          <w:p w:rsidR="00DC4A01" w:rsidRDefault="00DC4A01" w:rsidP="00063B62">
            <w:pPr>
              <w:jc w:val="center"/>
              <w:rPr>
                <w:rFonts w:ascii="Times New Roman" w:hAnsi="Times New Roman" w:cs="Times New Roman"/>
                <w:sz w:val="24"/>
                <w:szCs w:val="24"/>
              </w:rPr>
            </w:pPr>
            <w:r>
              <w:rPr>
                <w:rFonts w:ascii="Times New Roman" w:hAnsi="Times New Roman" w:cs="Times New Roman"/>
                <w:sz w:val="24"/>
                <w:szCs w:val="24"/>
              </w:rPr>
              <w:t>Gelir Türü</w:t>
            </w:r>
          </w:p>
          <w:p w:rsidR="00DC4A01" w:rsidRDefault="00DC4A01" w:rsidP="00063B62">
            <w:pPr>
              <w:jc w:val="center"/>
              <w:rPr>
                <w:rFonts w:ascii="Times New Roman" w:hAnsi="Times New Roman" w:cs="Times New Roman"/>
                <w:sz w:val="24"/>
                <w:szCs w:val="24"/>
              </w:rPr>
            </w:pPr>
          </w:p>
        </w:tc>
        <w:tc>
          <w:tcPr>
            <w:tcW w:w="2105" w:type="dxa"/>
            <w:vAlign w:val="center"/>
          </w:tcPr>
          <w:p w:rsidR="00DC4A01" w:rsidRDefault="0098598F" w:rsidP="00DC4A0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2020</w:t>
            </w:r>
            <w:r w:rsidR="00DC4A01">
              <w:rPr>
                <w:rFonts w:ascii="Times New Roman" w:hAnsi="Times New Roman" w:cs="Times New Roman"/>
                <w:sz w:val="24"/>
                <w:szCs w:val="24"/>
              </w:rPr>
              <w:t xml:space="preserve"> Planlanan Toplam Gelir</w:t>
            </w:r>
          </w:p>
        </w:tc>
        <w:tc>
          <w:tcPr>
            <w:tcW w:w="2105" w:type="dxa"/>
            <w:vAlign w:val="center"/>
          </w:tcPr>
          <w:p w:rsidR="00DC4A01" w:rsidRDefault="00DC4A01"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0098598F">
              <w:rPr>
                <w:rFonts w:ascii="Times New Roman" w:hAnsi="Times New Roman" w:cs="Times New Roman"/>
                <w:sz w:val="24"/>
                <w:szCs w:val="24"/>
              </w:rPr>
              <w:t>020</w:t>
            </w:r>
            <w:r>
              <w:rPr>
                <w:rFonts w:ascii="Times New Roman" w:hAnsi="Times New Roman" w:cs="Times New Roman"/>
                <w:sz w:val="24"/>
                <w:szCs w:val="24"/>
              </w:rPr>
              <w:t xml:space="preserve"> İlk Altı Ay Gerçekleşen</w:t>
            </w:r>
          </w:p>
        </w:tc>
        <w:tc>
          <w:tcPr>
            <w:tcW w:w="2206" w:type="dxa"/>
            <w:vAlign w:val="center"/>
          </w:tcPr>
          <w:p w:rsidR="00DC4A01" w:rsidRDefault="00DC4A01"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Gerçekleşme Oranı (%)</w:t>
            </w:r>
          </w:p>
        </w:tc>
      </w:tr>
      <w:tr w:rsidR="00DC4A01" w:rsidTr="006B1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tcPr>
          <w:p w:rsidR="00DC4A01" w:rsidRDefault="00DC4A01" w:rsidP="00063B62">
            <w:pPr>
              <w:rPr>
                <w:rFonts w:ascii="Times New Roman" w:hAnsi="Times New Roman" w:cs="Times New Roman"/>
                <w:sz w:val="24"/>
                <w:szCs w:val="24"/>
              </w:rPr>
            </w:pPr>
          </w:p>
          <w:p w:rsidR="00DC4A01" w:rsidRDefault="00DC4A01" w:rsidP="00063B62">
            <w:pPr>
              <w:rPr>
                <w:rFonts w:ascii="Times New Roman" w:hAnsi="Times New Roman" w:cs="Times New Roman"/>
                <w:sz w:val="24"/>
                <w:szCs w:val="24"/>
              </w:rPr>
            </w:pPr>
            <w:r>
              <w:rPr>
                <w:rFonts w:ascii="Times New Roman" w:hAnsi="Times New Roman" w:cs="Times New Roman"/>
                <w:sz w:val="24"/>
                <w:szCs w:val="24"/>
              </w:rPr>
              <w:t>Teşebbüs ve Mülkiyet Gelirleri</w:t>
            </w:r>
          </w:p>
          <w:p w:rsidR="00DC4A01" w:rsidRDefault="00DC4A01" w:rsidP="00063B62">
            <w:pPr>
              <w:rPr>
                <w:rFonts w:ascii="Times New Roman" w:hAnsi="Times New Roman" w:cs="Times New Roman"/>
                <w:sz w:val="24"/>
                <w:szCs w:val="24"/>
              </w:rPr>
            </w:pPr>
          </w:p>
        </w:tc>
        <w:tc>
          <w:tcPr>
            <w:tcW w:w="2105" w:type="dxa"/>
            <w:vAlign w:val="center"/>
          </w:tcPr>
          <w:p w:rsidR="00DC4A01" w:rsidRDefault="009D1759" w:rsidP="00063B6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2.801.000</w:t>
            </w:r>
          </w:p>
        </w:tc>
        <w:tc>
          <w:tcPr>
            <w:tcW w:w="2105" w:type="dxa"/>
            <w:vAlign w:val="center"/>
          </w:tcPr>
          <w:p w:rsidR="00DC4A01" w:rsidRDefault="0098598F" w:rsidP="00063B6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2.488.348</w:t>
            </w:r>
          </w:p>
        </w:tc>
        <w:tc>
          <w:tcPr>
            <w:tcW w:w="2206" w:type="dxa"/>
            <w:vAlign w:val="center"/>
          </w:tcPr>
          <w:p w:rsidR="00DC4A01" w:rsidRDefault="00057D9B" w:rsidP="00063B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88</w:t>
            </w:r>
          </w:p>
        </w:tc>
      </w:tr>
      <w:tr w:rsidR="00DC4A01" w:rsidTr="006B1F75">
        <w:tc>
          <w:tcPr>
            <w:cnfStyle w:val="001000000000" w:firstRow="0" w:lastRow="0" w:firstColumn="1" w:lastColumn="0" w:oddVBand="0" w:evenVBand="0" w:oddHBand="0" w:evenHBand="0" w:firstRowFirstColumn="0" w:firstRowLastColumn="0" w:lastRowFirstColumn="0" w:lastRowLastColumn="0"/>
            <w:tcW w:w="2528" w:type="dxa"/>
          </w:tcPr>
          <w:p w:rsidR="00DC4A01" w:rsidRDefault="00DC4A01" w:rsidP="00063B62">
            <w:pPr>
              <w:rPr>
                <w:rFonts w:ascii="Times New Roman" w:hAnsi="Times New Roman" w:cs="Times New Roman"/>
                <w:sz w:val="24"/>
                <w:szCs w:val="24"/>
              </w:rPr>
            </w:pPr>
          </w:p>
          <w:p w:rsidR="00DC4A01" w:rsidRDefault="00DC4A01" w:rsidP="00063B62">
            <w:pPr>
              <w:rPr>
                <w:rFonts w:ascii="Times New Roman" w:hAnsi="Times New Roman" w:cs="Times New Roman"/>
                <w:sz w:val="24"/>
                <w:szCs w:val="24"/>
              </w:rPr>
            </w:pPr>
            <w:r>
              <w:rPr>
                <w:rFonts w:ascii="Times New Roman" w:hAnsi="Times New Roman" w:cs="Times New Roman"/>
                <w:sz w:val="24"/>
                <w:szCs w:val="24"/>
              </w:rPr>
              <w:t>Hazine Yardımı</w:t>
            </w:r>
          </w:p>
          <w:p w:rsidR="00DC4A01" w:rsidRDefault="00DC4A01" w:rsidP="00063B62">
            <w:pPr>
              <w:rPr>
                <w:rFonts w:ascii="Times New Roman" w:hAnsi="Times New Roman" w:cs="Times New Roman"/>
                <w:sz w:val="24"/>
                <w:szCs w:val="24"/>
              </w:rPr>
            </w:pPr>
          </w:p>
        </w:tc>
        <w:tc>
          <w:tcPr>
            <w:tcW w:w="2105" w:type="dxa"/>
            <w:vAlign w:val="center"/>
          </w:tcPr>
          <w:p w:rsidR="00DC4A01" w:rsidRDefault="009D1759" w:rsidP="00F0363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100.439.000</w:t>
            </w:r>
          </w:p>
        </w:tc>
        <w:tc>
          <w:tcPr>
            <w:tcW w:w="2105" w:type="dxa"/>
            <w:vAlign w:val="center"/>
          </w:tcPr>
          <w:p w:rsidR="00DC4A01" w:rsidRDefault="0098598F" w:rsidP="00063B6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39.226.950</w:t>
            </w:r>
          </w:p>
        </w:tc>
        <w:tc>
          <w:tcPr>
            <w:tcW w:w="2206" w:type="dxa"/>
            <w:vAlign w:val="center"/>
          </w:tcPr>
          <w:p w:rsidR="00DC4A01" w:rsidRDefault="00057D9B" w:rsidP="00063B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w:t>
            </w:r>
          </w:p>
        </w:tc>
      </w:tr>
      <w:tr w:rsidR="00DC4A01" w:rsidTr="006B1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tcPr>
          <w:p w:rsidR="00DC4A01" w:rsidRDefault="00DC4A01" w:rsidP="00063B62">
            <w:pPr>
              <w:rPr>
                <w:rFonts w:ascii="Times New Roman" w:hAnsi="Times New Roman" w:cs="Times New Roman"/>
                <w:sz w:val="24"/>
                <w:szCs w:val="24"/>
              </w:rPr>
            </w:pPr>
          </w:p>
          <w:p w:rsidR="00DC4A01" w:rsidRDefault="00DC4A01" w:rsidP="00063B62">
            <w:pPr>
              <w:rPr>
                <w:rFonts w:ascii="Times New Roman" w:hAnsi="Times New Roman" w:cs="Times New Roman"/>
                <w:sz w:val="24"/>
                <w:szCs w:val="24"/>
              </w:rPr>
            </w:pPr>
            <w:r>
              <w:rPr>
                <w:rFonts w:ascii="Times New Roman" w:hAnsi="Times New Roman" w:cs="Times New Roman"/>
                <w:sz w:val="24"/>
                <w:szCs w:val="24"/>
              </w:rPr>
              <w:t>Diğer Gelirler</w:t>
            </w:r>
          </w:p>
          <w:p w:rsidR="00DC4A01" w:rsidRDefault="00DC4A01" w:rsidP="00063B62">
            <w:pPr>
              <w:rPr>
                <w:rFonts w:ascii="Times New Roman" w:hAnsi="Times New Roman" w:cs="Times New Roman"/>
                <w:sz w:val="24"/>
                <w:szCs w:val="24"/>
              </w:rPr>
            </w:pPr>
          </w:p>
        </w:tc>
        <w:tc>
          <w:tcPr>
            <w:tcW w:w="2105" w:type="dxa"/>
            <w:vAlign w:val="center"/>
          </w:tcPr>
          <w:p w:rsidR="00DC4A01" w:rsidRDefault="009D1759" w:rsidP="00063B6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1.004.000</w:t>
            </w:r>
          </w:p>
        </w:tc>
        <w:tc>
          <w:tcPr>
            <w:tcW w:w="2105" w:type="dxa"/>
            <w:vAlign w:val="center"/>
          </w:tcPr>
          <w:p w:rsidR="00DC4A01" w:rsidRDefault="0098598F" w:rsidP="00F52CD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2.147.218</w:t>
            </w:r>
          </w:p>
        </w:tc>
        <w:tc>
          <w:tcPr>
            <w:tcW w:w="2206" w:type="dxa"/>
            <w:vAlign w:val="center"/>
          </w:tcPr>
          <w:p w:rsidR="00DC4A01" w:rsidRDefault="006F66B5" w:rsidP="00B71F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00057D9B">
              <w:rPr>
                <w:rFonts w:ascii="Times New Roman" w:hAnsi="Times New Roman" w:cs="Times New Roman"/>
                <w:sz w:val="24"/>
                <w:szCs w:val="24"/>
              </w:rPr>
              <w:t>46</w:t>
            </w:r>
          </w:p>
        </w:tc>
      </w:tr>
      <w:tr w:rsidR="00DC4A01" w:rsidTr="006B1F75">
        <w:tc>
          <w:tcPr>
            <w:cnfStyle w:val="001000000000" w:firstRow="0" w:lastRow="0" w:firstColumn="1" w:lastColumn="0" w:oddVBand="0" w:evenVBand="0" w:oddHBand="0" w:evenHBand="0" w:firstRowFirstColumn="0" w:firstRowLastColumn="0" w:lastRowFirstColumn="0" w:lastRowLastColumn="0"/>
            <w:tcW w:w="2528" w:type="dxa"/>
          </w:tcPr>
          <w:p w:rsidR="00DC4A01" w:rsidRDefault="00DC4A01" w:rsidP="00063B62">
            <w:pPr>
              <w:rPr>
                <w:rFonts w:ascii="Times New Roman" w:hAnsi="Times New Roman" w:cs="Times New Roman"/>
                <w:sz w:val="24"/>
                <w:szCs w:val="24"/>
              </w:rPr>
            </w:pPr>
          </w:p>
          <w:p w:rsidR="00DC4A01" w:rsidRDefault="00DC4A01" w:rsidP="00063B62">
            <w:pPr>
              <w:rPr>
                <w:rFonts w:ascii="Times New Roman" w:hAnsi="Times New Roman" w:cs="Times New Roman"/>
                <w:sz w:val="24"/>
                <w:szCs w:val="24"/>
              </w:rPr>
            </w:pPr>
            <w:r>
              <w:rPr>
                <w:rFonts w:ascii="Times New Roman" w:hAnsi="Times New Roman" w:cs="Times New Roman"/>
                <w:sz w:val="24"/>
                <w:szCs w:val="24"/>
              </w:rPr>
              <w:t>Toplam</w:t>
            </w:r>
          </w:p>
          <w:p w:rsidR="00DC4A01" w:rsidRDefault="00DC4A01" w:rsidP="00063B62">
            <w:pPr>
              <w:rPr>
                <w:rFonts w:ascii="Times New Roman" w:hAnsi="Times New Roman" w:cs="Times New Roman"/>
                <w:sz w:val="24"/>
                <w:szCs w:val="24"/>
              </w:rPr>
            </w:pPr>
          </w:p>
        </w:tc>
        <w:tc>
          <w:tcPr>
            <w:tcW w:w="2105" w:type="dxa"/>
            <w:vAlign w:val="center"/>
          </w:tcPr>
          <w:p w:rsidR="00DC4A01" w:rsidRPr="008A585F" w:rsidRDefault="009D1759" w:rsidP="00F52C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104.244.000</w:t>
            </w:r>
          </w:p>
        </w:tc>
        <w:tc>
          <w:tcPr>
            <w:tcW w:w="2105" w:type="dxa"/>
            <w:vAlign w:val="center"/>
          </w:tcPr>
          <w:p w:rsidR="00DC4A01" w:rsidRPr="008A585F" w:rsidRDefault="0098598F" w:rsidP="00063B6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43.862.515</w:t>
            </w:r>
          </w:p>
        </w:tc>
        <w:tc>
          <w:tcPr>
            <w:tcW w:w="2206" w:type="dxa"/>
            <w:vAlign w:val="center"/>
          </w:tcPr>
          <w:p w:rsidR="00DC4A01" w:rsidRPr="008A585F" w:rsidRDefault="00057D9B" w:rsidP="00063B62">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42</w:t>
            </w:r>
          </w:p>
        </w:tc>
      </w:tr>
    </w:tbl>
    <w:p w:rsidR="00642968" w:rsidRDefault="00DB292F" w:rsidP="00DB292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E4E80" w:rsidRDefault="00642968" w:rsidP="00DB292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B292F">
        <w:rPr>
          <w:rFonts w:ascii="Times New Roman" w:hAnsi="Times New Roman" w:cs="Times New Roman"/>
          <w:sz w:val="24"/>
          <w:szCs w:val="24"/>
        </w:rPr>
        <w:t xml:space="preserve">  </w:t>
      </w:r>
      <w:r w:rsidR="006F66B5">
        <w:rPr>
          <w:rFonts w:ascii="Times New Roman" w:hAnsi="Times New Roman" w:cs="Times New Roman"/>
          <w:sz w:val="24"/>
          <w:szCs w:val="24"/>
        </w:rPr>
        <w:t>2020</w:t>
      </w:r>
      <w:r w:rsidR="004D7647">
        <w:rPr>
          <w:rFonts w:ascii="Times New Roman" w:hAnsi="Times New Roman" w:cs="Times New Roman"/>
          <w:sz w:val="24"/>
          <w:szCs w:val="24"/>
        </w:rPr>
        <w:t xml:space="preserve"> yıl</w:t>
      </w:r>
      <w:r w:rsidR="005F73EB">
        <w:rPr>
          <w:rFonts w:ascii="Times New Roman" w:hAnsi="Times New Roman" w:cs="Times New Roman"/>
          <w:sz w:val="24"/>
          <w:szCs w:val="24"/>
        </w:rPr>
        <w:t>ı ilk altı aylık döneminde, 201</w:t>
      </w:r>
      <w:r w:rsidR="006F66B5">
        <w:rPr>
          <w:rFonts w:ascii="Times New Roman" w:hAnsi="Times New Roman" w:cs="Times New Roman"/>
          <w:sz w:val="24"/>
          <w:szCs w:val="24"/>
        </w:rPr>
        <w:t xml:space="preserve">9 </w:t>
      </w:r>
      <w:r w:rsidR="004D7647">
        <w:rPr>
          <w:rFonts w:ascii="Times New Roman" w:hAnsi="Times New Roman" w:cs="Times New Roman"/>
          <w:sz w:val="24"/>
          <w:szCs w:val="24"/>
        </w:rPr>
        <w:t xml:space="preserve">yılı aynı dönemine göre Teşebbüs </w:t>
      </w:r>
      <w:r w:rsidR="001A588C">
        <w:rPr>
          <w:rFonts w:ascii="Times New Roman" w:hAnsi="Times New Roman" w:cs="Times New Roman"/>
          <w:sz w:val="24"/>
          <w:szCs w:val="24"/>
        </w:rPr>
        <w:t>ve Mülki</w:t>
      </w:r>
      <w:r w:rsidR="005F73EB">
        <w:rPr>
          <w:rFonts w:ascii="Times New Roman" w:hAnsi="Times New Roman" w:cs="Times New Roman"/>
          <w:sz w:val="24"/>
          <w:szCs w:val="24"/>
        </w:rPr>
        <w:t xml:space="preserve">yet Gelirlerinde % </w:t>
      </w:r>
      <w:r w:rsidR="006F66B5">
        <w:rPr>
          <w:rFonts w:ascii="Times New Roman" w:hAnsi="Times New Roman" w:cs="Times New Roman"/>
          <w:sz w:val="24"/>
          <w:szCs w:val="24"/>
        </w:rPr>
        <w:t>11,</w:t>
      </w:r>
      <w:r w:rsidR="006B1F75">
        <w:rPr>
          <w:rFonts w:ascii="Times New Roman" w:hAnsi="Times New Roman" w:cs="Times New Roman"/>
          <w:sz w:val="24"/>
          <w:szCs w:val="24"/>
        </w:rPr>
        <w:t>46 azalış</w:t>
      </w:r>
      <w:r w:rsidR="00FF0104">
        <w:rPr>
          <w:rFonts w:ascii="Times New Roman" w:hAnsi="Times New Roman" w:cs="Times New Roman"/>
          <w:sz w:val="24"/>
          <w:szCs w:val="24"/>
        </w:rPr>
        <w:t>,</w:t>
      </w:r>
      <w:r w:rsidR="004D7647">
        <w:rPr>
          <w:rFonts w:ascii="Times New Roman" w:hAnsi="Times New Roman" w:cs="Times New Roman"/>
          <w:sz w:val="24"/>
          <w:szCs w:val="24"/>
        </w:rPr>
        <w:t xml:space="preserve"> Diğer Gelirlerde</w:t>
      </w:r>
      <w:r w:rsidR="009D72D3">
        <w:rPr>
          <w:rFonts w:ascii="Times New Roman" w:hAnsi="Times New Roman" w:cs="Times New Roman"/>
          <w:sz w:val="24"/>
          <w:szCs w:val="24"/>
        </w:rPr>
        <w:t xml:space="preserve"> %196 artış</w:t>
      </w:r>
      <w:r w:rsidR="00775BAA">
        <w:rPr>
          <w:rFonts w:ascii="Times New Roman" w:hAnsi="Times New Roman" w:cs="Times New Roman"/>
          <w:sz w:val="24"/>
          <w:szCs w:val="24"/>
        </w:rPr>
        <w:t>,</w:t>
      </w:r>
      <w:r w:rsidR="006B1F75">
        <w:rPr>
          <w:rFonts w:ascii="Times New Roman" w:hAnsi="Times New Roman" w:cs="Times New Roman"/>
          <w:sz w:val="24"/>
          <w:szCs w:val="24"/>
        </w:rPr>
        <w:t xml:space="preserve"> </w:t>
      </w:r>
      <w:r w:rsidR="00775BAA">
        <w:rPr>
          <w:rFonts w:ascii="Times New Roman" w:hAnsi="Times New Roman" w:cs="Times New Roman"/>
          <w:sz w:val="24"/>
          <w:szCs w:val="24"/>
        </w:rPr>
        <w:t>Hazine Yardı</w:t>
      </w:r>
      <w:r w:rsidR="006F66B5">
        <w:rPr>
          <w:rFonts w:ascii="Times New Roman" w:hAnsi="Times New Roman" w:cs="Times New Roman"/>
          <w:sz w:val="24"/>
          <w:szCs w:val="24"/>
        </w:rPr>
        <w:t>mlarında  %12,77</w:t>
      </w:r>
      <w:r w:rsidR="006B1F75">
        <w:rPr>
          <w:rFonts w:ascii="Times New Roman" w:hAnsi="Times New Roman" w:cs="Times New Roman"/>
          <w:sz w:val="24"/>
          <w:szCs w:val="24"/>
        </w:rPr>
        <w:t>’li</w:t>
      </w:r>
      <w:r w:rsidR="004D7647">
        <w:rPr>
          <w:rFonts w:ascii="Times New Roman" w:hAnsi="Times New Roman" w:cs="Times New Roman"/>
          <w:sz w:val="24"/>
          <w:szCs w:val="24"/>
        </w:rPr>
        <w:t xml:space="preserve">k </w:t>
      </w:r>
      <w:r w:rsidR="00B90ADB">
        <w:rPr>
          <w:rFonts w:ascii="Times New Roman" w:hAnsi="Times New Roman" w:cs="Times New Roman"/>
          <w:sz w:val="24"/>
          <w:szCs w:val="24"/>
        </w:rPr>
        <w:t xml:space="preserve">azalış </w:t>
      </w:r>
      <w:r w:rsidR="004D7647">
        <w:rPr>
          <w:rFonts w:ascii="Times New Roman" w:hAnsi="Times New Roman" w:cs="Times New Roman"/>
          <w:sz w:val="24"/>
          <w:szCs w:val="24"/>
        </w:rPr>
        <w:t>yaşanmıştır.</w:t>
      </w:r>
    </w:p>
    <w:p w:rsidR="00EF0E23" w:rsidRPr="00DB292F" w:rsidRDefault="003574CE" w:rsidP="00DB292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2020</w:t>
      </w:r>
      <w:r w:rsidR="005F73EB">
        <w:rPr>
          <w:rFonts w:ascii="Times New Roman" w:hAnsi="Times New Roman" w:cs="Times New Roman"/>
          <w:sz w:val="24"/>
          <w:szCs w:val="24"/>
        </w:rPr>
        <w:t xml:space="preserve"> </w:t>
      </w:r>
      <w:r w:rsidR="006B1F75">
        <w:rPr>
          <w:rFonts w:ascii="Times New Roman" w:hAnsi="Times New Roman" w:cs="Times New Roman"/>
          <w:sz w:val="24"/>
          <w:szCs w:val="24"/>
        </w:rPr>
        <w:t>Yılı Bütçe</w:t>
      </w:r>
      <w:r w:rsidR="005F73EB">
        <w:rPr>
          <w:rFonts w:ascii="Times New Roman" w:hAnsi="Times New Roman" w:cs="Times New Roman"/>
          <w:sz w:val="24"/>
          <w:szCs w:val="24"/>
        </w:rPr>
        <w:t xml:space="preserve"> G</w:t>
      </w:r>
      <w:r w:rsidR="004D7647">
        <w:rPr>
          <w:rFonts w:ascii="Times New Roman" w:hAnsi="Times New Roman" w:cs="Times New Roman"/>
          <w:sz w:val="24"/>
          <w:szCs w:val="24"/>
        </w:rPr>
        <w:t>el</w:t>
      </w:r>
      <w:r>
        <w:rPr>
          <w:rFonts w:ascii="Times New Roman" w:hAnsi="Times New Roman" w:cs="Times New Roman"/>
          <w:sz w:val="24"/>
          <w:szCs w:val="24"/>
        </w:rPr>
        <w:t>irleri genel toplamında ise 2019</w:t>
      </w:r>
      <w:r w:rsidR="004D7647">
        <w:rPr>
          <w:rFonts w:ascii="Times New Roman" w:hAnsi="Times New Roman" w:cs="Times New Roman"/>
          <w:sz w:val="24"/>
          <w:szCs w:val="24"/>
        </w:rPr>
        <w:t xml:space="preserve"> Yılı ilk altı a</w:t>
      </w:r>
      <w:r w:rsidR="005F73EB">
        <w:rPr>
          <w:rFonts w:ascii="Times New Roman" w:hAnsi="Times New Roman" w:cs="Times New Roman"/>
          <w:sz w:val="24"/>
          <w:szCs w:val="24"/>
        </w:rPr>
        <w:t>yına gö</w:t>
      </w:r>
      <w:r w:rsidR="006B1F75">
        <w:rPr>
          <w:rFonts w:ascii="Times New Roman" w:hAnsi="Times New Roman" w:cs="Times New Roman"/>
          <w:sz w:val="24"/>
          <w:szCs w:val="24"/>
        </w:rPr>
        <w:t xml:space="preserve">re </w:t>
      </w:r>
      <w:r w:rsidR="00B90ADB">
        <w:rPr>
          <w:rFonts w:ascii="Times New Roman" w:hAnsi="Times New Roman" w:cs="Times New Roman"/>
          <w:sz w:val="24"/>
          <w:szCs w:val="24"/>
        </w:rPr>
        <w:t>% 9</w:t>
      </w:r>
      <w:r>
        <w:rPr>
          <w:rFonts w:ascii="Times New Roman" w:hAnsi="Times New Roman" w:cs="Times New Roman"/>
          <w:sz w:val="24"/>
          <w:szCs w:val="24"/>
        </w:rPr>
        <w:t>,57</w:t>
      </w:r>
      <w:r w:rsidR="006B1F75">
        <w:rPr>
          <w:rFonts w:ascii="Times New Roman" w:hAnsi="Times New Roman" w:cs="Times New Roman"/>
          <w:sz w:val="24"/>
          <w:szCs w:val="24"/>
        </w:rPr>
        <w:t>’li</w:t>
      </w:r>
      <w:r w:rsidR="00915BD6">
        <w:rPr>
          <w:rFonts w:ascii="Times New Roman" w:hAnsi="Times New Roman" w:cs="Times New Roman"/>
          <w:sz w:val="24"/>
          <w:szCs w:val="24"/>
        </w:rPr>
        <w:t>k azalış</w:t>
      </w:r>
      <w:r w:rsidR="00DB292F">
        <w:rPr>
          <w:rFonts w:ascii="Times New Roman" w:hAnsi="Times New Roman" w:cs="Times New Roman"/>
          <w:sz w:val="24"/>
          <w:szCs w:val="24"/>
        </w:rPr>
        <w:t xml:space="preserve"> gerçekleşmiştir</w:t>
      </w:r>
    </w:p>
    <w:tbl>
      <w:tblPr>
        <w:tblStyle w:val="KlavuzTablo5Koyu-Vurgu5"/>
        <w:tblW w:w="0" w:type="auto"/>
        <w:tblLook w:val="04A0" w:firstRow="1" w:lastRow="0" w:firstColumn="1" w:lastColumn="0" w:noHBand="0" w:noVBand="1"/>
      </w:tblPr>
      <w:tblGrid>
        <w:gridCol w:w="2583"/>
        <w:gridCol w:w="2124"/>
        <w:gridCol w:w="2124"/>
        <w:gridCol w:w="2231"/>
      </w:tblGrid>
      <w:tr w:rsidR="00C63EC0" w:rsidTr="006B1F75">
        <w:trPr>
          <w:cnfStyle w:val="100000000000" w:firstRow="1" w:lastRow="0" w:firstColumn="0" w:lastColumn="0" w:oddVBand="0" w:evenVBand="0" w:oddHBand="0"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2586" w:type="dxa"/>
          </w:tcPr>
          <w:p w:rsidR="00C63EC0" w:rsidRDefault="00C63EC0" w:rsidP="00063B62">
            <w:pPr>
              <w:jc w:val="center"/>
              <w:rPr>
                <w:rFonts w:ascii="Times New Roman" w:hAnsi="Times New Roman" w:cs="Times New Roman"/>
                <w:sz w:val="24"/>
                <w:szCs w:val="24"/>
              </w:rPr>
            </w:pPr>
          </w:p>
          <w:p w:rsidR="00C63EC0" w:rsidRDefault="00C63EC0" w:rsidP="00063B62">
            <w:pPr>
              <w:jc w:val="center"/>
              <w:rPr>
                <w:rFonts w:ascii="Times New Roman" w:hAnsi="Times New Roman" w:cs="Times New Roman"/>
                <w:sz w:val="24"/>
                <w:szCs w:val="24"/>
              </w:rPr>
            </w:pPr>
          </w:p>
          <w:p w:rsidR="00C63EC0" w:rsidRDefault="00C63EC0" w:rsidP="00063B62">
            <w:pPr>
              <w:jc w:val="center"/>
              <w:rPr>
                <w:rFonts w:ascii="Times New Roman" w:hAnsi="Times New Roman" w:cs="Times New Roman"/>
                <w:sz w:val="24"/>
                <w:szCs w:val="24"/>
              </w:rPr>
            </w:pPr>
            <w:r>
              <w:rPr>
                <w:rFonts w:ascii="Times New Roman" w:hAnsi="Times New Roman" w:cs="Times New Roman"/>
                <w:sz w:val="24"/>
                <w:szCs w:val="24"/>
              </w:rPr>
              <w:t>Gelir Türü</w:t>
            </w:r>
          </w:p>
          <w:p w:rsidR="00C63EC0" w:rsidRDefault="00C63EC0" w:rsidP="00063B62">
            <w:pPr>
              <w:jc w:val="center"/>
              <w:rPr>
                <w:rFonts w:ascii="Times New Roman" w:hAnsi="Times New Roman" w:cs="Times New Roman"/>
                <w:sz w:val="24"/>
                <w:szCs w:val="24"/>
              </w:rPr>
            </w:pPr>
          </w:p>
        </w:tc>
        <w:tc>
          <w:tcPr>
            <w:tcW w:w="2126" w:type="dxa"/>
            <w:vAlign w:val="center"/>
          </w:tcPr>
          <w:p w:rsidR="00C63EC0" w:rsidRDefault="0097727A"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2019</w:t>
            </w:r>
            <w:r w:rsidR="007E4E80">
              <w:rPr>
                <w:rFonts w:ascii="Times New Roman" w:hAnsi="Times New Roman" w:cs="Times New Roman"/>
                <w:sz w:val="24"/>
                <w:szCs w:val="24"/>
              </w:rPr>
              <w:t xml:space="preserve"> </w:t>
            </w:r>
            <w:r w:rsidR="00C63EC0">
              <w:rPr>
                <w:rFonts w:ascii="Times New Roman" w:hAnsi="Times New Roman" w:cs="Times New Roman"/>
                <w:sz w:val="24"/>
                <w:szCs w:val="24"/>
              </w:rPr>
              <w:t>Yılı Ocak –Haziran Dönemi</w:t>
            </w:r>
          </w:p>
          <w:p w:rsidR="007E4E80" w:rsidRDefault="007E4E80"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Gerçekleşen</w:t>
            </w:r>
          </w:p>
        </w:tc>
        <w:tc>
          <w:tcPr>
            <w:tcW w:w="2126" w:type="dxa"/>
            <w:vAlign w:val="center"/>
          </w:tcPr>
          <w:p w:rsidR="00C63EC0" w:rsidRDefault="0097727A" w:rsidP="00C63EC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2020</w:t>
            </w:r>
            <w:r w:rsidR="00C63EC0">
              <w:rPr>
                <w:rFonts w:ascii="Times New Roman" w:hAnsi="Times New Roman" w:cs="Times New Roman"/>
                <w:sz w:val="24"/>
                <w:szCs w:val="24"/>
              </w:rPr>
              <w:t xml:space="preserve"> Yılı Ocak – Haziran Dönemi</w:t>
            </w:r>
          </w:p>
          <w:p w:rsidR="007E4E80" w:rsidRDefault="007E4E80" w:rsidP="00C63EC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Gerçekleşen</w:t>
            </w:r>
          </w:p>
        </w:tc>
        <w:tc>
          <w:tcPr>
            <w:tcW w:w="2234" w:type="dxa"/>
            <w:vAlign w:val="center"/>
          </w:tcPr>
          <w:p w:rsidR="00C63EC0" w:rsidRDefault="00C63EC0"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Artış Oranı</w:t>
            </w:r>
          </w:p>
          <w:p w:rsidR="00C63EC0" w:rsidRDefault="00C63EC0"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C63EC0" w:rsidTr="006B1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rsidR="00C63EC0" w:rsidRDefault="00C63EC0" w:rsidP="00063B62">
            <w:pPr>
              <w:rPr>
                <w:rFonts w:ascii="Times New Roman" w:hAnsi="Times New Roman" w:cs="Times New Roman"/>
                <w:sz w:val="24"/>
                <w:szCs w:val="24"/>
              </w:rPr>
            </w:pPr>
          </w:p>
          <w:p w:rsidR="00C63EC0" w:rsidRDefault="00C63EC0" w:rsidP="00063B62">
            <w:pPr>
              <w:rPr>
                <w:rFonts w:ascii="Times New Roman" w:hAnsi="Times New Roman" w:cs="Times New Roman"/>
                <w:sz w:val="24"/>
                <w:szCs w:val="24"/>
              </w:rPr>
            </w:pPr>
            <w:r>
              <w:rPr>
                <w:rFonts w:ascii="Times New Roman" w:hAnsi="Times New Roman" w:cs="Times New Roman"/>
                <w:sz w:val="24"/>
                <w:szCs w:val="24"/>
              </w:rPr>
              <w:t>Teşebbüs ve Mülkiyet Gelirleri</w:t>
            </w:r>
          </w:p>
          <w:p w:rsidR="00C63EC0" w:rsidRDefault="00C63EC0" w:rsidP="00063B62">
            <w:pPr>
              <w:rPr>
                <w:rFonts w:ascii="Times New Roman" w:hAnsi="Times New Roman" w:cs="Times New Roman"/>
                <w:sz w:val="24"/>
                <w:szCs w:val="24"/>
              </w:rPr>
            </w:pPr>
          </w:p>
        </w:tc>
        <w:tc>
          <w:tcPr>
            <w:tcW w:w="2126" w:type="dxa"/>
            <w:vAlign w:val="center"/>
          </w:tcPr>
          <w:p w:rsidR="00C63EC0" w:rsidRDefault="0097727A" w:rsidP="006B1F7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2.810.292</w:t>
            </w:r>
          </w:p>
        </w:tc>
        <w:tc>
          <w:tcPr>
            <w:tcW w:w="2126" w:type="dxa"/>
            <w:vAlign w:val="center"/>
          </w:tcPr>
          <w:p w:rsidR="00C63EC0" w:rsidRDefault="0097727A" w:rsidP="006B1F7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2.488.348</w:t>
            </w:r>
          </w:p>
        </w:tc>
        <w:tc>
          <w:tcPr>
            <w:tcW w:w="2234" w:type="dxa"/>
            <w:vAlign w:val="center"/>
          </w:tcPr>
          <w:p w:rsidR="00C63EC0" w:rsidRDefault="0097727A" w:rsidP="006B1F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-11,46</w:t>
            </w:r>
          </w:p>
        </w:tc>
      </w:tr>
      <w:tr w:rsidR="00C63EC0" w:rsidTr="006B1F75">
        <w:tc>
          <w:tcPr>
            <w:cnfStyle w:val="001000000000" w:firstRow="0" w:lastRow="0" w:firstColumn="1" w:lastColumn="0" w:oddVBand="0" w:evenVBand="0" w:oddHBand="0" w:evenHBand="0" w:firstRowFirstColumn="0" w:firstRowLastColumn="0" w:lastRowFirstColumn="0" w:lastRowLastColumn="0"/>
            <w:tcW w:w="2586" w:type="dxa"/>
          </w:tcPr>
          <w:p w:rsidR="00C63EC0" w:rsidRDefault="00C63EC0" w:rsidP="00063B62">
            <w:pPr>
              <w:rPr>
                <w:rFonts w:ascii="Times New Roman" w:hAnsi="Times New Roman" w:cs="Times New Roman"/>
                <w:sz w:val="24"/>
                <w:szCs w:val="24"/>
              </w:rPr>
            </w:pPr>
          </w:p>
          <w:p w:rsidR="00C63EC0" w:rsidRDefault="00C63EC0" w:rsidP="00063B62">
            <w:pPr>
              <w:rPr>
                <w:rFonts w:ascii="Times New Roman" w:hAnsi="Times New Roman" w:cs="Times New Roman"/>
                <w:sz w:val="24"/>
                <w:szCs w:val="24"/>
              </w:rPr>
            </w:pPr>
            <w:r>
              <w:rPr>
                <w:rFonts w:ascii="Times New Roman" w:hAnsi="Times New Roman" w:cs="Times New Roman"/>
                <w:sz w:val="24"/>
                <w:szCs w:val="24"/>
              </w:rPr>
              <w:t>Hazine Yardımı</w:t>
            </w:r>
          </w:p>
          <w:p w:rsidR="00C63EC0" w:rsidRDefault="00C63EC0" w:rsidP="00063B62">
            <w:pPr>
              <w:rPr>
                <w:rFonts w:ascii="Times New Roman" w:hAnsi="Times New Roman" w:cs="Times New Roman"/>
                <w:sz w:val="24"/>
                <w:szCs w:val="24"/>
              </w:rPr>
            </w:pPr>
          </w:p>
        </w:tc>
        <w:tc>
          <w:tcPr>
            <w:tcW w:w="2126" w:type="dxa"/>
            <w:vAlign w:val="center"/>
          </w:tcPr>
          <w:p w:rsidR="00C63EC0" w:rsidRDefault="0097727A" w:rsidP="006B1F7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44.969.000</w:t>
            </w:r>
          </w:p>
        </w:tc>
        <w:tc>
          <w:tcPr>
            <w:tcW w:w="2126" w:type="dxa"/>
            <w:vAlign w:val="center"/>
          </w:tcPr>
          <w:p w:rsidR="00C63EC0" w:rsidRDefault="0097727A" w:rsidP="006B1F7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39.226.950</w:t>
            </w:r>
          </w:p>
        </w:tc>
        <w:tc>
          <w:tcPr>
            <w:tcW w:w="2234" w:type="dxa"/>
            <w:vAlign w:val="center"/>
          </w:tcPr>
          <w:p w:rsidR="00C63EC0" w:rsidRDefault="0097727A" w:rsidP="006B1F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-12,77</w:t>
            </w:r>
          </w:p>
        </w:tc>
      </w:tr>
      <w:tr w:rsidR="00C63EC0" w:rsidTr="006B1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rsidR="00C63EC0" w:rsidRDefault="00C63EC0" w:rsidP="00063B62">
            <w:pPr>
              <w:rPr>
                <w:rFonts w:ascii="Times New Roman" w:hAnsi="Times New Roman" w:cs="Times New Roman"/>
                <w:sz w:val="24"/>
                <w:szCs w:val="24"/>
              </w:rPr>
            </w:pPr>
          </w:p>
          <w:p w:rsidR="00C63EC0" w:rsidRDefault="00C63EC0" w:rsidP="00063B62">
            <w:pPr>
              <w:rPr>
                <w:rFonts w:ascii="Times New Roman" w:hAnsi="Times New Roman" w:cs="Times New Roman"/>
                <w:sz w:val="24"/>
                <w:szCs w:val="24"/>
              </w:rPr>
            </w:pPr>
            <w:r>
              <w:rPr>
                <w:rFonts w:ascii="Times New Roman" w:hAnsi="Times New Roman" w:cs="Times New Roman"/>
                <w:sz w:val="24"/>
                <w:szCs w:val="24"/>
              </w:rPr>
              <w:t>Diğer Gelirler</w:t>
            </w:r>
          </w:p>
          <w:p w:rsidR="00C63EC0" w:rsidRDefault="00C63EC0" w:rsidP="00063B62">
            <w:pPr>
              <w:rPr>
                <w:rFonts w:ascii="Times New Roman" w:hAnsi="Times New Roman" w:cs="Times New Roman"/>
                <w:sz w:val="24"/>
                <w:szCs w:val="24"/>
              </w:rPr>
            </w:pPr>
          </w:p>
        </w:tc>
        <w:tc>
          <w:tcPr>
            <w:tcW w:w="2126" w:type="dxa"/>
            <w:vAlign w:val="center"/>
          </w:tcPr>
          <w:p w:rsidR="00C63EC0" w:rsidRDefault="0097727A" w:rsidP="006B1F7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725.360</w:t>
            </w:r>
          </w:p>
        </w:tc>
        <w:tc>
          <w:tcPr>
            <w:tcW w:w="2126" w:type="dxa"/>
            <w:vAlign w:val="center"/>
          </w:tcPr>
          <w:p w:rsidR="00C63EC0" w:rsidRDefault="0097727A" w:rsidP="006B1F7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2.147.218</w:t>
            </w:r>
          </w:p>
        </w:tc>
        <w:tc>
          <w:tcPr>
            <w:tcW w:w="2234" w:type="dxa"/>
            <w:vAlign w:val="center"/>
          </w:tcPr>
          <w:p w:rsidR="00C63EC0" w:rsidRDefault="0097727A" w:rsidP="006B1F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196,02</w:t>
            </w:r>
          </w:p>
        </w:tc>
      </w:tr>
      <w:tr w:rsidR="00C63EC0" w:rsidTr="006B1F75">
        <w:tc>
          <w:tcPr>
            <w:cnfStyle w:val="001000000000" w:firstRow="0" w:lastRow="0" w:firstColumn="1" w:lastColumn="0" w:oddVBand="0" w:evenVBand="0" w:oddHBand="0" w:evenHBand="0" w:firstRowFirstColumn="0" w:firstRowLastColumn="0" w:lastRowFirstColumn="0" w:lastRowLastColumn="0"/>
            <w:tcW w:w="2586" w:type="dxa"/>
          </w:tcPr>
          <w:p w:rsidR="00C63EC0" w:rsidRDefault="00C63EC0" w:rsidP="00063B62">
            <w:pPr>
              <w:rPr>
                <w:rFonts w:ascii="Times New Roman" w:hAnsi="Times New Roman" w:cs="Times New Roman"/>
                <w:sz w:val="24"/>
                <w:szCs w:val="24"/>
              </w:rPr>
            </w:pPr>
            <w:r>
              <w:rPr>
                <w:rFonts w:ascii="Times New Roman" w:hAnsi="Times New Roman" w:cs="Times New Roman"/>
                <w:sz w:val="24"/>
                <w:szCs w:val="24"/>
              </w:rPr>
              <w:t>Toplam</w:t>
            </w:r>
          </w:p>
          <w:p w:rsidR="004F1C08" w:rsidRDefault="007B23B9" w:rsidP="00063B62">
            <w:pPr>
              <w:rPr>
                <w:rFonts w:ascii="Times New Roman" w:hAnsi="Times New Roman" w:cs="Times New Roman"/>
                <w:sz w:val="24"/>
                <w:szCs w:val="24"/>
              </w:rPr>
            </w:pPr>
            <w:r>
              <w:rPr>
                <w:rFonts w:ascii="Times New Roman" w:hAnsi="Times New Roman" w:cs="Times New Roman"/>
                <w:sz w:val="24"/>
                <w:szCs w:val="24"/>
              </w:rPr>
              <w:t xml:space="preserve"> </w:t>
            </w:r>
          </w:p>
          <w:p w:rsidR="002E3678" w:rsidRDefault="002E3678" w:rsidP="00063B62">
            <w:pPr>
              <w:rPr>
                <w:rFonts w:ascii="Times New Roman" w:hAnsi="Times New Roman" w:cs="Times New Roman"/>
                <w:sz w:val="24"/>
                <w:szCs w:val="24"/>
              </w:rPr>
            </w:pPr>
          </w:p>
        </w:tc>
        <w:tc>
          <w:tcPr>
            <w:tcW w:w="2126" w:type="dxa"/>
            <w:vAlign w:val="center"/>
          </w:tcPr>
          <w:p w:rsidR="00C63EC0" w:rsidRPr="007E4E80" w:rsidRDefault="0097727A" w:rsidP="006B1F7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48.504.653</w:t>
            </w:r>
          </w:p>
        </w:tc>
        <w:tc>
          <w:tcPr>
            <w:tcW w:w="2126" w:type="dxa"/>
            <w:vAlign w:val="center"/>
          </w:tcPr>
          <w:p w:rsidR="003E3173" w:rsidRPr="007E4E80" w:rsidRDefault="0097727A" w:rsidP="006B1F7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43.862.515</w:t>
            </w:r>
          </w:p>
        </w:tc>
        <w:tc>
          <w:tcPr>
            <w:tcW w:w="2234" w:type="dxa"/>
            <w:vAlign w:val="center"/>
          </w:tcPr>
          <w:p w:rsidR="00C63EC0" w:rsidRPr="00570A0B" w:rsidRDefault="0097727A" w:rsidP="006B1F7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-9,57</w:t>
            </w:r>
          </w:p>
        </w:tc>
      </w:tr>
    </w:tbl>
    <w:p w:rsidR="00DB292F" w:rsidRDefault="00DB292F" w:rsidP="0005227D">
      <w:pPr>
        <w:rPr>
          <w:rFonts w:cstheme="minorHAnsi"/>
          <w:b/>
          <w:color w:val="5B9BD5" w:themeColor="accent1"/>
          <w:sz w:val="18"/>
          <w:szCs w:val="18"/>
        </w:rPr>
      </w:pPr>
    </w:p>
    <w:p w:rsidR="00DB292F" w:rsidRDefault="00DB292F" w:rsidP="0005227D">
      <w:pPr>
        <w:rPr>
          <w:rFonts w:cstheme="minorHAnsi"/>
          <w:b/>
          <w:color w:val="5B9BD5" w:themeColor="accent1"/>
          <w:sz w:val="18"/>
          <w:szCs w:val="18"/>
        </w:rPr>
      </w:pPr>
    </w:p>
    <w:p w:rsidR="00DB292F" w:rsidRDefault="00DB292F" w:rsidP="0005227D">
      <w:pPr>
        <w:rPr>
          <w:rFonts w:cstheme="minorHAnsi"/>
          <w:b/>
          <w:color w:val="5B9BD5" w:themeColor="accent1"/>
          <w:sz w:val="18"/>
          <w:szCs w:val="18"/>
        </w:rPr>
      </w:pPr>
    </w:p>
    <w:p w:rsidR="006B1F75" w:rsidRDefault="006B1F75" w:rsidP="0005227D">
      <w:pPr>
        <w:rPr>
          <w:rFonts w:cstheme="minorHAnsi"/>
          <w:b/>
          <w:color w:val="5B9BD5" w:themeColor="accent1"/>
          <w:sz w:val="18"/>
          <w:szCs w:val="18"/>
        </w:rPr>
      </w:pPr>
    </w:p>
    <w:p w:rsidR="0005227D" w:rsidRPr="00EC2B14" w:rsidRDefault="00EC2B14" w:rsidP="0005227D">
      <w:pPr>
        <w:rPr>
          <w:rFonts w:cstheme="minorHAnsi"/>
          <w:b/>
          <w:color w:val="5B9BD5" w:themeColor="accent1"/>
          <w:sz w:val="18"/>
          <w:szCs w:val="18"/>
        </w:rPr>
      </w:pPr>
      <w:r w:rsidRPr="00EC2B14">
        <w:rPr>
          <w:rFonts w:cstheme="minorHAnsi"/>
          <w:b/>
          <w:color w:val="5B9BD5" w:themeColor="accent1"/>
          <w:sz w:val="18"/>
          <w:szCs w:val="18"/>
        </w:rPr>
        <w:lastRenderedPageBreak/>
        <w:t xml:space="preserve">Grafik </w:t>
      </w:r>
      <w:r w:rsidRPr="00EC2B14">
        <w:rPr>
          <w:rFonts w:cstheme="minorHAnsi"/>
          <w:b/>
          <w:color w:val="5B9BD5" w:themeColor="accent1"/>
          <w:sz w:val="18"/>
          <w:szCs w:val="18"/>
        </w:rPr>
        <w:fldChar w:fldCharType="begin"/>
      </w:r>
      <w:r w:rsidRPr="00EC2B14">
        <w:rPr>
          <w:rFonts w:cstheme="minorHAnsi"/>
          <w:b/>
          <w:color w:val="5B9BD5" w:themeColor="accent1"/>
          <w:sz w:val="18"/>
          <w:szCs w:val="18"/>
        </w:rPr>
        <w:instrText xml:space="preserve"> SEQ Grafik \* ARABIC </w:instrText>
      </w:r>
      <w:r w:rsidRPr="00EC2B14">
        <w:rPr>
          <w:rFonts w:cstheme="minorHAnsi"/>
          <w:b/>
          <w:color w:val="5B9BD5" w:themeColor="accent1"/>
          <w:sz w:val="18"/>
          <w:szCs w:val="18"/>
        </w:rPr>
        <w:fldChar w:fldCharType="separate"/>
      </w:r>
      <w:r w:rsidR="0043438F">
        <w:rPr>
          <w:rFonts w:cstheme="minorHAnsi"/>
          <w:b/>
          <w:noProof/>
          <w:color w:val="5B9BD5" w:themeColor="accent1"/>
          <w:sz w:val="18"/>
          <w:szCs w:val="18"/>
        </w:rPr>
        <w:t>2</w:t>
      </w:r>
      <w:r w:rsidRPr="00EC2B14">
        <w:rPr>
          <w:rFonts w:cstheme="minorHAnsi"/>
          <w:b/>
          <w:noProof/>
          <w:color w:val="5B9BD5" w:themeColor="accent1"/>
          <w:sz w:val="18"/>
          <w:szCs w:val="18"/>
        </w:rPr>
        <w:fldChar w:fldCharType="end"/>
      </w:r>
      <w:r w:rsidR="00897D44">
        <w:rPr>
          <w:rFonts w:cstheme="minorHAnsi"/>
          <w:b/>
          <w:color w:val="5B9BD5" w:themeColor="accent1"/>
          <w:sz w:val="18"/>
          <w:szCs w:val="18"/>
        </w:rPr>
        <w:t>: 2020</w:t>
      </w:r>
      <w:r w:rsidRPr="00EC2B14">
        <w:rPr>
          <w:rFonts w:cstheme="minorHAnsi"/>
          <w:b/>
          <w:color w:val="5B9BD5" w:themeColor="accent1"/>
          <w:sz w:val="18"/>
          <w:szCs w:val="18"/>
        </w:rPr>
        <w:t xml:space="preserve"> Yılı Ocak – Haziran Dönemi Bütçe Ge</w:t>
      </w:r>
      <w:r w:rsidR="00897D44">
        <w:rPr>
          <w:rFonts w:cstheme="minorHAnsi"/>
          <w:b/>
          <w:color w:val="5B9BD5" w:themeColor="accent1"/>
          <w:sz w:val="18"/>
          <w:szCs w:val="18"/>
        </w:rPr>
        <w:t>lir Gerçekleşmelerinin 2019</w:t>
      </w:r>
      <w:r w:rsidRPr="00EC2B14">
        <w:rPr>
          <w:rFonts w:cstheme="minorHAnsi"/>
          <w:b/>
          <w:color w:val="5B9BD5" w:themeColor="accent1"/>
          <w:sz w:val="18"/>
          <w:szCs w:val="18"/>
        </w:rPr>
        <w:t xml:space="preserve"> Yılı Aynı Dönemi İle Karşılaştırılması</w:t>
      </w:r>
    </w:p>
    <w:p w:rsidR="002E2F3B" w:rsidRDefault="00486E95" w:rsidP="00D764F1">
      <w:r w:rsidRPr="00D764F1">
        <w:rPr>
          <w:noProof/>
          <w:lang w:eastAsia="tr-TR"/>
        </w:rPr>
        <w:drawing>
          <wp:inline distT="0" distB="0" distL="0" distR="0" wp14:anchorId="09DE13EC" wp14:editId="27AF0314">
            <wp:extent cx="5724928" cy="3367280"/>
            <wp:effectExtent l="0" t="0" r="9525" b="5080"/>
            <wp:docPr id="2"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2E2F3B" w:rsidRPr="002E2F3B">
        <w:t xml:space="preserve"> </w:t>
      </w:r>
    </w:p>
    <w:p w:rsidR="001E287E" w:rsidRPr="006B1F75" w:rsidRDefault="0005227D" w:rsidP="006B1F75">
      <w:pPr>
        <w:spacing w:line="360" w:lineRule="auto"/>
        <w:ind w:firstLine="708"/>
        <w:jc w:val="both"/>
      </w:pPr>
      <w:r>
        <w:tab/>
      </w:r>
      <w:r w:rsidR="00897D44">
        <w:rPr>
          <w:rFonts w:ascii="Times New Roman" w:hAnsi="Times New Roman" w:cs="Times New Roman"/>
          <w:sz w:val="24"/>
          <w:szCs w:val="24"/>
        </w:rPr>
        <w:t>2020</w:t>
      </w:r>
      <w:r w:rsidR="00950890" w:rsidRPr="00772FD4">
        <w:rPr>
          <w:rFonts w:ascii="Times New Roman" w:hAnsi="Times New Roman" w:cs="Times New Roman"/>
          <w:sz w:val="24"/>
          <w:szCs w:val="24"/>
        </w:rPr>
        <w:t xml:space="preserve"> </w:t>
      </w:r>
      <w:r w:rsidR="00FF0104" w:rsidRPr="00772FD4">
        <w:rPr>
          <w:rFonts w:ascii="Times New Roman" w:hAnsi="Times New Roman" w:cs="Times New Roman"/>
          <w:sz w:val="24"/>
          <w:szCs w:val="24"/>
        </w:rPr>
        <w:t>Yılı Ocak – Haziran Dönemi bütçe gelirlerinin a</w:t>
      </w:r>
      <w:r w:rsidR="00897D44">
        <w:rPr>
          <w:rFonts w:ascii="Times New Roman" w:hAnsi="Times New Roman" w:cs="Times New Roman"/>
          <w:sz w:val="24"/>
          <w:szCs w:val="24"/>
        </w:rPr>
        <w:t>ylar itibariyle dağılımı ve 2019</w:t>
      </w:r>
      <w:r w:rsidR="00FF0104" w:rsidRPr="00772FD4">
        <w:rPr>
          <w:rFonts w:ascii="Times New Roman" w:hAnsi="Times New Roman" w:cs="Times New Roman"/>
          <w:sz w:val="24"/>
          <w:szCs w:val="24"/>
        </w:rPr>
        <w:t xml:space="preserve"> yılı aynı dönemi ile karşılaştırmalı olarak gösteren Bütçe Gelirleri Gelişimi tablosu EK-2 de sunulmuştur.</w:t>
      </w:r>
    </w:p>
    <w:p w:rsidR="001E287E" w:rsidRDefault="001E287E" w:rsidP="00E31FB3">
      <w:pPr>
        <w:pStyle w:val="Balk3"/>
      </w:pPr>
      <w:r>
        <w:t xml:space="preserve"> </w:t>
      </w:r>
      <w:bookmarkStart w:id="7" w:name="_Toc8375937"/>
      <w:r>
        <w:t>FİNANSMAN</w:t>
      </w:r>
      <w:bookmarkEnd w:id="7"/>
    </w:p>
    <w:p w:rsidR="006B1F75" w:rsidRPr="006B1F75" w:rsidRDefault="006B1F75" w:rsidP="006B1F75"/>
    <w:p w:rsidR="001E287E" w:rsidRDefault="001E287E" w:rsidP="001E287E">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00C717C5">
        <w:rPr>
          <w:rFonts w:ascii="Times New Roman" w:hAnsi="Times New Roman" w:cs="Times New Roman"/>
          <w:sz w:val="24"/>
          <w:szCs w:val="24"/>
        </w:rPr>
        <w:t>Üniversitemiz 2020</w:t>
      </w:r>
      <w:r>
        <w:rPr>
          <w:rFonts w:ascii="Times New Roman" w:hAnsi="Times New Roman" w:cs="Times New Roman"/>
          <w:sz w:val="24"/>
          <w:szCs w:val="24"/>
        </w:rPr>
        <w:t xml:space="preserve"> Yılı Ocak – Haziran Döneminde </w:t>
      </w:r>
      <w:r w:rsidR="006B1F75">
        <w:rPr>
          <w:rFonts w:ascii="Times New Roman" w:hAnsi="Times New Roman" w:cs="Times New Roman"/>
          <w:sz w:val="24"/>
          <w:szCs w:val="24"/>
        </w:rPr>
        <w:t>gerçekleşen 52</w:t>
      </w:r>
      <w:r w:rsidR="00C717C5">
        <w:rPr>
          <w:rFonts w:ascii="Times New Roman" w:hAnsi="Times New Roman" w:cs="Times New Roman"/>
          <w:sz w:val="24"/>
          <w:szCs w:val="24"/>
        </w:rPr>
        <w:t>.593.010</w:t>
      </w:r>
      <w:r w:rsidR="00A62D96">
        <w:rPr>
          <w:rFonts w:ascii="Times New Roman" w:hAnsi="Times New Roman" w:cs="Times New Roman"/>
          <w:sz w:val="24"/>
          <w:szCs w:val="24"/>
        </w:rPr>
        <w:t xml:space="preserve"> </w:t>
      </w:r>
      <w:r w:rsidR="007418A6">
        <w:rPr>
          <w:rFonts w:ascii="Times New Roman" w:hAnsi="Times New Roman" w:cs="Times New Roman"/>
          <w:sz w:val="24"/>
          <w:szCs w:val="24"/>
        </w:rPr>
        <w:t>TL Bütçe G</w:t>
      </w:r>
      <w:r>
        <w:rPr>
          <w:rFonts w:ascii="Times New Roman" w:hAnsi="Times New Roman" w:cs="Times New Roman"/>
          <w:sz w:val="24"/>
          <w:szCs w:val="24"/>
        </w:rPr>
        <w:t>ideri,</w:t>
      </w:r>
      <w:r w:rsidR="00A62D96">
        <w:rPr>
          <w:rFonts w:ascii="Times New Roman" w:hAnsi="Times New Roman" w:cs="Times New Roman"/>
          <w:sz w:val="24"/>
          <w:szCs w:val="24"/>
        </w:rPr>
        <w:t xml:space="preserve"> Hazine </w:t>
      </w:r>
      <w:r w:rsidR="006B1F75">
        <w:rPr>
          <w:rFonts w:ascii="Times New Roman" w:hAnsi="Times New Roman" w:cs="Times New Roman"/>
          <w:sz w:val="24"/>
          <w:szCs w:val="24"/>
        </w:rPr>
        <w:t>ve Maliye</w:t>
      </w:r>
      <w:r>
        <w:rPr>
          <w:rFonts w:ascii="Times New Roman" w:hAnsi="Times New Roman" w:cs="Times New Roman"/>
          <w:sz w:val="24"/>
          <w:szCs w:val="24"/>
        </w:rPr>
        <w:t xml:space="preserve"> Bakanlığı tarafından vize edilen Ayrıntılı Finansman Programı çerçevesinde, hazine yardımları ve öz gelirlerimizden karşılanmıştır. </w:t>
      </w:r>
    </w:p>
    <w:p w:rsidR="00FF0104" w:rsidRDefault="00FF0104" w:rsidP="005B7052">
      <w:pPr>
        <w:pStyle w:val="ResimYazs"/>
        <w:keepNext/>
        <w:rPr>
          <w:rFonts w:ascii="Times New Roman" w:hAnsi="Times New Roman" w:cs="Times New Roman"/>
          <w:sz w:val="24"/>
          <w:szCs w:val="24"/>
        </w:rPr>
      </w:pPr>
      <w:r>
        <w:rPr>
          <w:rFonts w:ascii="Times New Roman" w:hAnsi="Times New Roman" w:cs="Times New Roman"/>
          <w:sz w:val="24"/>
          <w:szCs w:val="24"/>
        </w:rPr>
        <w:t xml:space="preserve"> </w:t>
      </w:r>
      <w:r w:rsidR="00A0640E">
        <w:t xml:space="preserve">Grafik </w:t>
      </w:r>
      <w:fldSimple w:instr=" SEQ Grafik \* ARABIC ">
        <w:r w:rsidR="0043438F">
          <w:rPr>
            <w:noProof/>
          </w:rPr>
          <w:t>3</w:t>
        </w:r>
      </w:fldSimple>
      <w:r w:rsidR="00C717C5">
        <w:t>: 2020</w:t>
      </w:r>
      <w:r w:rsidR="00A0640E">
        <w:t xml:space="preserve"> Yılı Ocak – Haziran Dönemi Bütçe Gelirlerinin Finansmanı</w:t>
      </w:r>
    </w:p>
    <w:p w:rsidR="007C157C" w:rsidRDefault="00554CCC" w:rsidP="00D764F1">
      <w:r w:rsidRPr="00D764F1">
        <w:rPr>
          <w:noProof/>
          <w:lang w:eastAsia="tr-TR"/>
        </w:rPr>
        <w:drawing>
          <wp:inline distT="0" distB="0" distL="0" distR="0" wp14:anchorId="0015CE8A" wp14:editId="5FA1476B">
            <wp:extent cx="5724928" cy="2331076"/>
            <wp:effectExtent l="0" t="0" r="9525" b="12700"/>
            <wp:docPr id="13"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13C7C" w:rsidRPr="00813C7C" w:rsidRDefault="00813C7C" w:rsidP="00813C7C"/>
    <w:p w:rsidR="009E3C00" w:rsidRDefault="00A3671B" w:rsidP="00E31FB3">
      <w:pPr>
        <w:pStyle w:val="Balk2"/>
      </w:pPr>
      <w:bookmarkStart w:id="8" w:name="_Toc8375938"/>
      <w:r>
        <w:lastRenderedPageBreak/>
        <w:t>II – OCAK – HAZİRAN 2020</w:t>
      </w:r>
      <w:r w:rsidR="0021094D">
        <w:t xml:space="preserve"> </w:t>
      </w:r>
      <w:r w:rsidR="009E3C00">
        <w:t>DÖNEMİNDE YÜRÜTÜLEN FAALİYETLER</w:t>
      </w:r>
      <w:bookmarkEnd w:id="8"/>
    </w:p>
    <w:p w:rsidR="00A870D5" w:rsidRPr="00A870D5" w:rsidRDefault="00A870D5" w:rsidP="00A870D5"/>
    <w:p w:rsidR="009E3C00" w:rsidRDefault="00A3671B" w:rsidP="009E3C0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Bayburt Üniversitesi, 2020 </w:t>
      </w:r>
      <w:r w:rsidR="009E3C00">
        <w:rPr>
          <w:rFonts w:ascii="Times New Roman" w:hAnsi="Times New Roman" w:cs="Times New Roman"/>
          <w:sz w:val="24"/>
          <w:szCs w:val="24"/>
        </w:rPr>
        <w:t>yılının ilk altı ayında bütçeyle kendisine sağlanan kaynakları, mali disiplin ve hesap verilebilirlik ilkeleri esas alınarak etkili ve verimli bir şekilde, akademik ve idari hizmetleri yerine getirmekte kullanmıştır. Bu dönemde yapılan çalışmalardan bazıları;</w:t>
      </w:r>
    </w:p>
    <w:p w:rsidR="00804214" w:rsidRPr="00150BEE" w:rsidRDefault="00BB6932" w:rsidP="00514F5B">
      <w:pPr>
        <w:pStyle w:val="ListeParagraf"/>
        <w:numPr>
          <w:ilvl w:val="0"/>
          <w:numId w:val="18"/>
        </w:numPr>
        <w:tabs>
          <w:tab w:val="left" w:pos="6585"/>
        </w:tabs>
        <w:jc w:val="both"/>
        <w:rPr>
          <w:rFonts w:ascii="Times New Roman" w:hAnsi="Times New Roman" w:cs="Times New Roman"/>
          <w:sz w:val="24"/>
          <w:szCs w:val="24"/>
        </w:rPr>
      </w:pPr>
      <w:r w:rsidRPr="00150BEE">
        <w:rPr>
          <w:rFonts w:ascii="Times New Roman" w:hAnsi="Times New Roman" w:cs="Times New Roman"/>
          <w:sz w:val="24"/>
          <w:szCs w:val="24"/>
        </w:rPr>
        <w:t>2019 yılı sonu itibariyle yapımı tamamlanan Baberti K</w:t>
      </w:r>
      <w:r w:rsidR="00514F5B">
        <w:rPr>
          <w:rFonts w:ascii="Times New Roman" w:hAnsi="Times New Roman" w:cs="Times New Roman"/>
          <w:sz w:val="24"/>
          <w:szCs w:val="24"/>
        </w:rPr>
        <w:t>ülliyesi</w:t>
      </w:r>
      <w:r w:rsidRPr="00150BEE">
        <w:rPr>
          <w:rFonts w:ascii="Times New Roman" w:hAnsi="Times New Roman" w:cs="Times New Roman"/>
          <w:sz w:val="24"/>
          <w:szCs w:val="24"/>
        </w:rPr>
        <w:t xml:space="preserve"> İlahiyat Fakültesi binasının eksikleri giderilerek faaliyete açılmış ve kesin </w:t>
      </w:r>
      <w:proofErr w:type="gramStart"/>
      <w:r w:rsidRPr="00150BEE">
        <w:rPr>
          <w:rFonts w:ascii="Times New Roman" w:hAnsi="Times New Roman" w:cs="Times New Roman"/>
          <w:sz w:val="24"/>
          <w:szCs w:val="24"/>
        </w:rPr>
        <w:t>hakkedişi</w:t>
      </w:r>
      <w:proofErr w:type="gramEnd"/>
      <w:r w:rsidRPr="00150BEE">
        <w:rPr>
          <w:rFonts w:ascii="Times New Roman" w:hAnsi="Times New Roman" w:cs="Times New Roman"/>
          <w:sz w:val="24"/>
          <w:szCs w:val="24"/>
        </w:rPr>
        <w:t xml:space="preserve"> ödenmiştir.</w:t>
      </w:r>
    </w:p>
    <w:p w:rsidR="00BB6932" w:rsidRPr="00150BEE" w:rsidRDefault="00BB6932" w:rsidP="00514F5B">
      <w:pPr>
        <w:pStyle w:val="ListeParagraf"/>
        <w:numPr>
          <w:ilvl w:val="0"/>
          <w:numId w:val="18"/>
        </w:numPr>
        <w:tabs>
          <w:tab w:val="left" w:pos="6585"/>
        </w:tabs>
        <w:jc w:val="both"/>
        <w:rPr>
          <w:rFonts w:ascii="Times New Roman" w:hAnsi="Times New Roman" w:cs="Times New Roman"/>
          <w:sz w:val="24"/>
          <w:szCs w:val="24"/>
        </w:rPr>
      </w:pPr>
      <w:r w:rsidRPr="00150BEE">
        <w:rPr>
          <w:rFonts w:ascii="Times New Roman" w:hAnsi="Times New Roman" w:cs="Times New Roman"/>
          <w:sz w:val="24"/>
          <w:szCs w:val="24"/>
        </w:rPr>
        <w:t>Baberti Külliyesi Geçici Nizamiye Kapısının İhalesi yapılmış ve inşaatına başlanmıştır.</w:t>
      </w:r>
    </w:p>
    <w:p w:rsidR="00BB6932" w:rsidRPr="00150BEE" w:rsidRDefault="00BB6932" w:rsidP="00514F5B">
      <w:pPr>
        <w:pStyle w:val="ListeParagraf"/>
        <w:numPr>
          <w:ilvl w:val="0"/>
          <w:numId w:val="18"/>
        </w:numPr>
        <w:tabs>
          <w:tab w:val="left" w:pos="6585"/>
        </w:tabs>
        <w:jc w:val="both"/>
        <w:rPr>
          <w:rFonts w:ascii="Times New Roman" w:hAnsi="Times New Roman" w:cs="Times New Roman"/>
          <w:sz w:val="24"/>
          <w:szCs w:val="24"/>
        </w:rPr>
      </w:pPr>
      <w:r w:rsidRPr="00150BEE">
        <w:rPr>
          <w:rFonts w:ascii="Times New Roman" w:hAnsi="Times New Roman" w:cs="Times New Roman"/>
          <w:sz w:val="24"/>
          <w:szCs w:val="24"/>
        </w:rPr>
        <w:t xml:space="preserve">Dede Korkut Külliyesinde yer alan Mühendislik ve İİBF Hizmet binalarının dış cephe kaplamalarının tadilatı yapılmıştır. </w:t>
      </w:r>
    </w:p>
    <w:p w:rsidR="00BB6932" w:rsidRPr="00150BEE" w:rsidRDefault="00BB6932" w:rsidP="00514F5B">
      <w:pPr>
        <w:pStyle w:val="ListeParagraf"/>
        <w:numPr>
          <w:ilvl w:val="0"/>
          <w:numId w:val="18"/>
        </w:numPr>
        <w:tabs>
          <w:tab w:val="left" w:pos="6585"/>
        </w:tabs>
        <w:jc w:val="both"/>
        <w:rPr>
          <w:rFonts w:ascii="Times New Roman" w:hAnsi="Times New Roman" w:cs="Times New Roman"/>
          <w:sz w:val="24"/>
          <w:szCs w:val="24"/>
        </w:rPr>
      </w:pPr>
      <w:r w:rsidRPr="00150BEE">
        <w:rPr>
          <w:rFonts w:ascii="Times New Roman" w:hAnsi="Times New Roman" w:cs="Times New Roman"/>
          <w:sz w:val="24"/>
          <w:szCs w:val="24"/>
        </w:rPr>
        <w:t>Baberti Külliyesi 3. Etap P</w:t>
      </w:r>
      <w:r w:rsidR="00514F5B">
        <w:rPr>
          <w:rFonts w:ascii="Times New Roman" w:hAnsi="Times New Roman" w:cs="Times New Roman"/>
          <w:sz w:val="24"/>
          <w:szCs w:val="24"/>
        </w:rPr>
        <w:t>eyzaj</w:t>
      </w:r>
      <w:r w:rsidRPr="00150BEE">
        <w:rPr>
          <w:rFonts w:ascii="Times New Roman" w:hAnsi="Times New Roman" w:cs="Times New Roman"/>
          <w:sz w:val="24"/>
          <w:szCs w:val="24"/>
        </w:rPr>
        <w:t xml:space="preserve"> ihalesi yapılmıştır.</w:t>
      </w:r>
    </w:p>
    <w:p w:rsidR="00BB6932" w:rsidRPr="00150BEE" w:rsidRDefault="00BB6932" w:rsidP="00514F5B">
      <w:pPr>
        <w:pStyle w:val="ListeParagraf"/>
        <w:numPr>
          <w:ilvl w:val="0"/>
          <w:numId w:val="18"/>
        </w:numPr>
        <w:tabs>
          <w:tab w:val="left" w:pos="6585"/>
        </w:tabs>
        <w:jc w:val="both"/>
        <w:rPr>
          <w:rFonts w:ascii="Times New Roman" w:hAnsi="Times New Roman" w:cs="Times New Roman"/>
          <w:sz w:val="24"/>
          <w:szCs w:val="24"/>
        </w:rPr>
      </w:pPr>
      <w:r w:rsidRPr="00150BEE">
        <w:rPr>
          <w:rFonts w:ascii="Times New Roman" w:hAnsi="Times New Roman" w:cs="Times New Roman"/>
          <w:sz w:val="24"/>
          <w:szCs w:val="24"/>
        </w:rPr>
        <w:t>Baberti Külliyesi etrafına Ferforje yapım işi ihalesi yapılarak montajına başlanmıştır.</w:t>
      </w:r>
    </w:p>
    <w:p w:rsidR="00BB6932" w:rsidRPr="00150BEE" w:rsidRDefault="00BB6932" w:rsidP="00514F5B">
      <w:pPr>
        <w:pStyle w:val="ListeParagraf"/>
        <w:numPr>
          <w:ilvl w:val="0"/>
          <w:numId w:val="18"/>
        </w:numPr>
        <w:tabs>
          <w:tab w:val="left" w:pos="6585"/>
        </w:tabs>
        <w:jc w:val="both"/>
        <w:rPr>
          <w:rFonts w:ascii="Times New Roman" w:hAnsi="Times New Roman" w:cs="Times New Roman"/>
          <w:sz w:val="24"/>
          <w:szCs w:val="24"/>
        </w:rPr>
      </w:pPr>
      <w:r w:rsidRPr="00150BEE">
        <w:rPr>
          <w:rFonts w:ascii="Times New Roman" w:hAnsi="Times New Roman" w:cs="Times New Roman"/>
          <w:sz w:val="24"/>
          <w:szCs w:val="24"/>
        </w:rPr>
        <w:t>Eğitim Fakültesi sundurma ihalesi yapılarak inşaatı tamamlanmıştır.</w:t>
      </w:r>
    </w:p>
    <w:p w:rsidR="00BB6932" w:rsidRDefault="00BB6932" w:rsidP="00514F5B">
      <w:pPr>
        <w:pStyle w:val="ListeParagraf"/>
        <w:numPr>
          <w:ilvl w:val="0"/>
          <w:numId w:val="18"/>
        </w:numPr>
        <w:tabs>
          <w:tab w:val="left" w:pos="6585"/>
        </w:tabs>
        <w:jc w:val="both"/>
        <w:rPr>
          <w:rFonts w:ascii="Times New Roman" w:hAnsi="Times New Roman" w:cs="Times New Roman"/>
          <w:sz w:val="24"/>
          <w:szCs w:val="24"/>
        </w:rPr>
      </w:pPr>
      <w:r w:rsidRPr="00150BEE">
        <w:rPr>
          <w:rFonts w:ascii="Times New Roman" w:hAnsi="Times New Roman" w:cs="Times New Roman"/>
          <w:sz w:val="24"/>
          <w:szCs w:val="24"/>
        </w:rPr>
        <w:t xml:space="preserve">Dede Korkut ve Baberti Külliyeleri Peyzaj alanları ile hizmet binalarının </w:t>
      </w:r>
      <w:r w:rsidR="00150BEE" w:rsidRPr="00150BEE">
        <w:rPr>
          <w:rFonts w:ascii="Times New Roman" w:hAnsi="Times New Roman" w:cs="Times New Roman"/>
          <w:sz w:val="24"/>
          <w:szCs w:val="24"/>
        </w:rPr>
        <w:t>engelsiz erişim yönetmeliği kapsamında düzenlemeler yapılmıştır.</w:t>
      </w:r>
    </w:p>
    <w:p w:rsidR="00514F5B" w:rsidRPr="00150BEE" w:rsidRDefault="00514F5B" w:rsidP="00514F5B">
      <w:pPr>
        <w:pStyle w:val="ListeParagraf"/>
        <w:numPr>
          <w:ilvl w:val="0"/>
          <w:numId w:val="18"/>
        </w:numPr>
        <w:tabs>
          <w:tab w:val="left" w:pos="6585"/>
        </w:tabs>
        <w:jc w:val="both"/>
        <w:rPr>
          <w:rFonts w:ascii="Times New Roman" w:hAnsi="Times New Roman" w:cs="Times New Roman"/>
          <w:sz w:val="24"/>
          <w:szCs w:val="24"/>
        </w:rPr>
      </w:pPr>
      <w:r>
        <w:rPr>
          <w:rFonts w:ascii="Times New Roman" w:hAnsi="Times New Roman" w:cs="Times New Roman"/>
          <w:sz w:val="24"/>
          <w:szCs w:val="24"/>
        </w:rPr>
        <w:t>Dünyada ve ülkemizde yaşanan Pandemi dönemi nedeniyle planlanan faaliyetlerde ertelemeler ve iptaller meydana gelmiş yeni harcama kalemleri ortaya çıkmış olması nedeniyle gerçekleşmelerin önceki yıl karşılaştırmalarının da gösterdiği gibi ilk altı aylık dönem harcamalarında azalmalar meydana gelmiştir.</w:t>
      </w:r>
    </w:p>
    <w:p w:rsidR="00150BEE" w:rsidRPr="00BB6932" w:rsidRDefault="00150BEE" w:rsidP="00514F5B">
      <w:pPr>
        <w:pStyle w:val="ListeParagraf"/>
        <w:tabs>
          <w:tab w:val="left" w:pos="6585"/>
        </w:tabs>
        <w:ind w:left="1080"/>
        <w:jc w:val="both"/>
        <w:rPr>
          <w:rFonts w:ascii="Times New Roman" w:hAnsi="Times New Roman" w:cs="Times New Roman"/>
        </w:rPr>
      </w:pPr>
    </w:p>
    <w:p w:rsidR="002B4808" w:rsidRDefault="002B4808" w:rsidP="00514F5B">
      <w:pPr>
        <w:tabs>
          <w:tab w:val="left" w:pos="6585"/>
        </w:tabs>
        <w:ind w:left="360"/>
        <w:jc w:val="both"/>
        <w:rPr>
          <w:rFonts w:ascii="Times New Roman" w:hAnsi="Times New Roman" w:cs="Times New Roman"/>
        </w:rPr>
      </w:pPr>
    </w:p>
    <w:p w:rsidR="00D43813" w:rsidRDefault="00D43813" w:rsidP="00A0110A">
      <w:pPr>
        <w:spacing w:line="360" w:lineRule="auto"/>
        <w:rPr>
          <w:rFonts w:ascii="Times New Roman" w:hAnsi="Times New Roman" w:cs="Times New Roman"/>
          <w:b/>
          <w:sz w:val="24"/>
          <w:szCs w:val="24"/>
        </w:rPr>
      </w:pPr>
    </w:p>
    <w:p w:rsidR="00D43813" w:rsidRDefault="00D43813" w:rsidP="00A0110A">
      <w:pPr>
        <w:spacing w:line="360" w:lineRule="auto"/>
        <w:rPr>
          <w:rFonts w:ascii="Times New Roman" w:hAnsi="Times New Roman" w:cs="Times New Roman"/>
          <w:b/>
          <w:sz w:val="24"/>
          <w:szCs w:val="24"/>
        </w:rPr>
      </w:pPr>
    </w:p>
    <w:p w:rsidR="007B18DB" w:rsidRDefault="007B18DB" w:rsidP="00A0110A">
      <w:pPr>
        <w:spacing w:line="360" w:lineRule="auto"/>
        <w:rPr>
          <w:rFonts w:ascii="Times New Roman" w:hAnsi="Times New Roman" w:cs="Times New Roman"/>
          <w:b/>
          <w:sz w:val="24"/>
          <w:szCs w:val="24"/>
        </w:rPr>
      </w:pPr>
    </w:p>
    <w:p w:rsidR="003060BA" w:rsidRDefault="007B18DB" w:rsidP="003060BA">
      <w:pPr>
        <w:rPr>
          <w:color w:val="5B9BD5" w:themeColor="accent1"/>
          <w:sz w:val="16"/>
          <w:szCs w:val="16"/>
        </w:rPr>
      </w:pPr>
      <w:r w:rsidRPr="003060BA">
        <w:rPr>
          <w:color w:val="5B9BD5" w:themeColor="accent1"/>
          <w:sz w:val="16"/>
          <w:szCs w:val="16"/>
        </w:rPr>
        <w:tab/>
      </w:r>
    </w:p>
    <w:p w:rsidR="003060BA" w:rsidRDefault="003060BA" w:rsidP="003060BA">
      <w:pPr>
        <w:rPr>
          <w:color w:val="5B9BD5" w:themeColor="accent1"/>
          <w:sz w:val="16"/>
          <w:szCs w:val="16"/>
        </w:rPr>
      </w:pPr>
    </w:p>
    <w:p w:rsidR="003060BA" w:rsidRDefault="003060BA" w:rsidP="003060BA">
      <w:pPr>
        <w:rPr>
          <w:color w:val="5B9BD5" w:themeColor="accent1"/>
          <w:sz w:val="16"/>
          <w:szCs w:val="16"/>
        </w:rPr>
      </w:pPr>
    </w:p>
    <w:p w:rsidR="003060BA" w:rsidRDefault="003060BA" w:rsidP="003060BA">
      <w:pPr>
        <w:rPr>
          <w:color w:val="5B9BD5" w:themeColor="accent1"/>
          <w:sz w:val="16"/>
          <w:szCs w:val="16"/>
        </w:rPr>
      </w:pPr>
    </w:p>
    <w:p w:rsidR="00BB6932" w:rsidRDefault="00BB6932" w:rsidP="003060BA">
      <w:pPr>
        <w:rPr>
          <w:color w:val="5B9BD5" w:themeColor="accent1"/>
          <w:sz w:val="16"/>
          <w:szCs w:val="16"/>
        </w:rPr>
      </w:pPr>
    </w:p>
    <w:p w:rsidR="00BB6932" w:rsidRDefault="00BB6932" w:rsidP="003060BA">
      <w:pPr>
        <w:rPr>
          <w:color w:val="5B9BD5" w:themeColor="accent1"/>
          <w:sz w:val="16"/>
          <w:szCs w:val="16"/>
        </w:rPr>
      </w:pPr>
    </w:p>
    <w:p w:rsidR="00BB6932" w:rsidRDefault="00BB6932" w:rsidP="003060BA">
      <w:pPr>
        <w:rPr>
          <w:color w:val="5B9BD5" w:themeColor="accent1"/>
          <w:sz w:val="16"/>
          <w:szCs w:val="16"/>
        </w:rPr>
      </w:pPr>
    </w:p>
    <w:p w:rsidR="00BB6932" w:rsidRDefault="00BB6932" w:rsidP="003060BA">
      <w:pPr>
        <w:rPr>
          <w:color w:val="5B9BD5" w:themeColor="accent1"/>
          <w:sz w:val="16"/>
          <w:szCs w:val="16"/>
        </w:rPr>
      </w:pPr>
    </w:p>
    <w:p w:rsidR="00BB6932" w:rsidRDefault="00BB6932" w:rsidP="003060BA">
      <w:pPr>
        <w:rPr>
          <w:color w:val="5B9BD5" w:themeColor="accent1"/>
          <w:sz w:val="16"/>
          <w:szCs w:val="16"/>
        </w:rPr>
      </w:pPr>
    </w:p>
    <w:p w:rsidR="00BB6932" w:rsidRDefault="00BB6932" w:rsidP="003060BA">
      <w:pPr>
        <w:rPr>
          <w:color w:val="5B9BD5" w:themeColor="accent1"/>
          <w:sz w:val="16"/>
          <w:szCs w:val="16"/>
        </w:rPr>
      </w:pPr>
    </w:p>
    <w:p w:rsidR="00BB6932" w:rsidRDefault="00BB6932" w:rsidP="003060BA">
      <w:pPr>
        <w:rPr>
          <w:color w:val="5B9BD5" w:themeColor="accent1"/>
          <w:sz w:val="16"/>
          <w:szCs w:val="16"/>
        </w:rPr>
      </w:pPr>
    </w:p>
    <w:p w:rsidR="003060BA" w:rsidRDefault="003060BA" w:rsidP="003060BA">
      <w:pPr>
        <w:rPr>
          <w:color w:val="5B9BD5" w:themeColor="accent1"/>
          <w:sz w:val="16"/>
          <w:szCs w:val="16"/>
        </w:rPr>
      </w:pPr>
    </w:p>
    <w:p w:rsidR="006B1F75" w:rsidRDefault="006B1F75" w:rsidP="003060BA">
      <w:pPr>
        <w:rPr>
          <w:b/>
          <w:color w:val="5B9BD5" w:themeColor="accent1"/>
          <w:sz w:val="20"/>
          <w:szCs w:val="20"/>
        </w:rPr>
      </w:pPr>
    </w:p>
    <w:p w:rsidR="007B18DB" w:rsidRPr="003060BA" w:rsidRDefault="006B1F75" w:rsidP="003060BA">
      <w:pPr>
        <w:rPr>
          <w:b/>
          <w:color w:val="5B9BD5" w:themeColor="accent1"/>
          <w:sz w:val="20"/>
          <w:szCs w:val="20"/>
        </w:rPr>
      </w:pPr>
      <w:r>
        <w:rPr>
          <w:b/>
          <w:color w:val="5B9BD5" w:themeColor="accent1"/>
          <w:sz w:val="20"/>
          <w:szCs w:val="20"/>
        </w:rPr>
        <w:t>Resim1: Öğrenci</w:t>
      </w:r>
      <w:r w:rsidR="00AC18F4">
        <w:rPr>
          <w:b/>
          <w:color w:val="5B9BD5" w:themeColor="accent1"/>
          <w:sz w:val="20"/>
          <w:szCs w:val="20"/>
        </w:rPr>
        <w:t xml:space="preserve"> Yaşam M</w:t>
      </w:r>
      <w:r w:rsidR="005749B1">
        <w:rPr>
          <w:b/>
          <w:color w:val="5B9BD5" w:themeColor="accent1"/>
          <w:sz w:val="20"/>
          <w:szCs w:val="20"/>
        </w:rPr>
        <w:t>erkezinden Genel Bir Görünüm</w:t>
      </w:r>
      <w:r w:rsidR="007B18DB" w:rsidRPr="003060BA">
        <w:rPr>
          <w:b/>
          <w:color w:val="5B9BD5" w:themeColor="accent1"/>
          <w:sz w:val="20"/>
          <w:szCs w:val="20"/>
        </w:rPr>
        <w:t xml:space="preserve"> </w:t>
      </w:r>
    </w:p>
    <w:p w:rsidR="007B18DB" w:rsidRDefault="007B18DB" w:rsidP="00A0110A">
      <w:pPr>
        <w:spacing w:line="360" w:lineRule="auto"/>
        <w:rPr>
          <w:rFonts w:ascii="Times New Roman" w:hAnsi="Times New Roman" w:cs="Times New Roman"/>
          <w:b/>
          <w:sz w:val="24"/>
          <w:szCs w:val="24"/>
        </w:rPr>
      </w:pPr>
    </w:p>
    <w:p w:rsidR="00880362" w:rsidRDefault="00AC18F4" w:rsidP="00A0110A">
      <w:pPr>
        <w:spacing w:line="360" w:lineRule="auto"/>
        <w:rPr>
          <w:rFonts w:ascii="Times New Roman" w:hAnsi="Times New Roman" w:cs="Times New Roman"/>
          <w:b/>
          <w:sz w:val="24"/>
          <w:szCs w:val="24"/>
        </w:rPr>
      </w:pPr>
      <w:r w:rsidRPr="00AC18F4">
        <w:rPr>
          <w:rFonts w:ascii="Times New Roman" w:hAnsi="Times New Roman" w:cs="Times New Roman"/>
          <w:b/>
          <w:noProof/>
          <w:sz w:val="24"/>
          <w:szCs w:val="24"/>
          <w:lang w:eastAsia="tr-TR"/>
        </w:rPr>
        <w:drawing>
          <wp:inline distT="0" distB="0" distL="0" distR="0">
            <wp:extent cx="5760720" cy="3571336"/>
            <wp:effectExtent l="0" t="0" r="0" b="0"/>
            <wp:docPr id="4" name="Resim 4" descr="C:\Users\BayUni\Desktop\_MG_5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yUni\Desktop\_MG_509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204" cy="3572256"/>
                    </a:xfrm>
                    <a:prstGeom prst="rect">
                      <a:avLst/>
                    </a:prstGeom>
                    <a:noFill/>
                    <a:ln>
                      <a:noFill/>
                    </a:ln>
                  </pic:spPr>
                </pic:pic>
              </a:graphicData>
            </a:graphic>
          </wp:inline>
        </w:drawing>
      </w:r>
    </w:p>
    <w:p w:rsidR="007A320E" w:rsidRDefault="007A320E" w:rsidP="007A320E">
      <w:pPr>
        <w:spacing w:line="360" w:lineRule="auto"/>
        <w:rPr>
          <w:rFonts w:ascii="Times New Roman" w:hAnsi="Times New Roman" w:cs="Times New Roman"/>
          <w:b/>
          <w:color w:val="5B9BD5" w:themeColor="accent1"/>
          <w:sz w:val="18"/>
          <w:szCs w:val="18"/>
        </w:rPr>
      </w:pPr>
    </w:p>
    <w:p w:rsidR="007A320E" w:rsidRDefault="007A320E" w:rsidP="007A320E">
      <w:pPr>
        <w:spacing w:line="360" w:lineRule="auto"/>
        <w:rPr>
          <w:rFonts w:ascii="Times New Roman" w:hAnsi="Times New Roman" w:cs="Times New Roman"/>
          <w:b/>
          <w:color w:val="5B9BD5" w:themeColor="accent1"/>
          <w:sz w:val="18"/>
          <w:szCs w:val="18"/>
        </w:rPr>
      </w:pPr>
    </w:p>
    <w:p w:rsidR="00880362" w:rsidRPr="007A320E" w:rsidRDefault="007A320E" w:rsidP="00A0110A">
      <w:pPr>
        <w:spacing w:line="360" w:lineRule="auto"/>
        <w:rPr>
          <w:rFonts w:ascii="Times New Roman" w:hAnsi="Times New Roman" w:cs="Times New Roman"/>
          <w:b/>
          <w:color w:val="5B9BD5" w:themeColor="accent1"/>
          <w:sz w:val="18"/>
          <w:szCs w:val="18"/>
        </w:rPr>
      </w:pPr>
      <w:r>
        <w:rPr>
          <w:rFonts w:ascii="Times New Roman" w:hAnsi="Times New Roman" w:cs="Times New Roman"/>
          <w:b/>
          <w:color w:val="5B9BD5" w:themeColor="accent1"/>
          <w:sz w:val="18"/>
          <w:szCs w:val="18"/>
        </w:rPr>
        <w:t xml:space="preserve">Resim </w:t>
      </w:r>
      <w:r w:rsidR="006B1F75">
        <w:rPr>
          <w:rFonts w:ascii="Times New Roman" w:hAnsi="Times New Roman" w:cs="Times New Roman"/>
          <w:b/>
          <w:color w:val="5B9BD5" w:themeColor="accent1"/>
          <w:sz w:val="18"/>
          <w:szCs w:val="18"/>
        </w:rPr>
        <w:t>2</w:t>
      </w:r>
      <w:r w:rsidR="006B1F75" w:rsidRPr="007C39F4">
        <w:rPr>
          <w:rFonts w:ascii="Times New Roman" w:hAnsi="Times New Roman" w:cs="Times New Roman"/>
          <w:b/>
          <w:color w:val="5B9BD5" w:themeColor="accent1"/>
          <w:sz w:val="18"/>
          <w:szCs w:val="18"/>
        </w:rPr>
        <w:t>: Baberti</w:t>
      </w:r>
      <w:r w:rsidRPr="007C39F4">
        <w:rPr>
          <w:rFonts w:ascii="Times New Roman" w:hAnsi="Times New Roman" w:cs="Times New Roman"/>
          <w:b/>
          <w:color w:val="5B9BD5" w:themeColor="accent1"/>
          <w:sz w:val="18"/>
          <w:szCs w:val="18"/>
        </w:rPr>
        <w:t xml:space="preserve"> Külliyesinden Genel Bir Görünüm</w:t>
      </w:r>
    </w:p>
    <w:p w:rsidR="00E06321" w:rsidRDefault="007A320E" w:rsidP="00A0110A">
      <w:pPr>
        <w:spacing w:line="360" w:lineRule="auto"/>
        <w:rPr>
          <w:rFonts w:ascii="Times New Roman" w:hAnsi="Times New Roman" w:cs="Times New Roman"/>
          <w:b/>
          <w:sz w:val="24"/>
          <w:szCs w:val="24"/>
        </w:rPr>
      </w:pPr>
      <w:r w:rsidRPr="007A320E">
        <w:rPr>
          <w:rFonts w:ascii="Times New Roman" w:hAnsi="Times New Roman" w:cs="Times New Roman"/>
          <w:b/>
          <w:noProof/>
          <w:sz w:val="24"/>
          <w:szCs w:val="24"/>
          <w:lang w:eastAsia="tr-TR"/>
        </w:rPr>
        <w:lastRenderedPageBreak/>
        <w:drawing>
          <wp:inline distT="0" distB="0" distL="0" distR="0">
            <wp:extent cx="5760720" cy="3209202"/>
            <wp:effectExtent l="0" t="0" r="0" b="0"/>
            <wp:docPr id="5" name="Resim 5" descr="C:\Users\BayUni\Desktop\_MG_7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yUni\Desktop\_MG_71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209202"/>
                    </a:xfrm>
                    <a:prstGeom prst="rect">
                      <a:avLst/>
                    </a:prstGeom>
                    <a:noFill/>
                    <a:ln>
                      <a:noFill/>
                    </a:ln>
                  </pic:spPr>
                </pic:pic>
              </a:graphicData>
            </a:graphic>
          </wp:inline>
        </w:drawing>
      </w:r>
    </w:p>
    <w:p w:rsidR="00880362" w:rsidRDefault="00880362" w:rsidP="00A0110A">
      <w:pPr>
        <w:spacing w:line="360" w:lineRule="auto"/>
        <w:rPr>
          <w:rFonts w:ascii="Times New Roman" w:hAnsi="Times New Roman" w:cs="Times New Roman"/>
          <w:b/>
          <w:sz w:val="24"/>
          <w:szCs w:val="24"/>
        </w:rPr>
      </w:pPr>
    </w:p>
    <w:p w:rsidR="00880362" w:rsidRPr="008A6CC5" w:rsidRDefault="00320E6A" w:rsidP="00A0110A">
      <w:pPr>
        <w:spacing w:line="360" w:lineRule="auto"/>
        <w:rPr>
          <w:rFonts w:ascii="Times New Roman" w:hAnsi="Times New Roman" w:cs="Times New Roman"/>
          <w:b/>
          <w:color w:val="5B9BD5" w:themeColor="accent1"/>
          <w:sz w:val="18"/>
          <w:szCs w:val="18"/>
        </w:rPr>
      </w:pPr>
      <w:r>
        <w:rPr>
          <w:rFonts w:ascii="Times New Roman" w:hAnsi="Times New Roman" w:cs="Times New Roman"/>
          <w:b/>
          <w:color w:val="5B9BD5" w:themeColor="accent1"/>
          <w:sz w:val="18"/>
          <w:szCs w:val="18"/>
        </w:rPr>
        <w:t xml:space="preserve">Resim </w:t>
      </w:r>
      <w:r w:rsidR="006B1F75">
        <w:rPr>
          <w:rFonts w:ascii="Times New Roman" w:hAnsi="Times New Roman" w:cs="Times New Roman"/>
          <w:b/>
          <w:color w:val="5B9BD5" w:themeColor="accent1"/>
          <w:sz w:val="18"/>
          <w:szCs w:val="18"/>
        </w:rPr>
        <w:t>3</w:t>
      </w:r>
      <w:r w:rsidR="006B1F75" w:rsidRPr="007C39F4">
        <w:rPr>
          <w:rFonts w:ascii="Times New Roman" w:hAnsi="Times New Roman" w:cs="Times New Roman"/>
          <w:b/>
          <w:color w:val="5B9BD5" w:themeColor="accent1"/>
          <w:sz w:val="18"/>
          <w:szCs w:val="18"/>
        </w:rPr>
        <w:t>: Öğrenci</w:t>
      </w:r>
      <w:r w:rsidR="008A6CC5">
        <w:rPr>
          <w:rFonts w:ascii="Times New Roman" w:hAnsi="Times New Roman" w:cs="Times New Roman"/>
          <w:b/>
          <w:color w:val="5B9BD5" w:themeColor="accent1"/>
          <w:sz w:val="18"/>
          <w:szCs w:val="18"/>
        </w:rPr>
        <w:t xml:space="preserve"> </w:t>
      </w:r>
      <w:r w:rsidR="00681CC2">
        <w:rPr>
          <w:rFonts w:ascii="Times New Roman" w:hAnsi="Times New Roman" w:cs="Times New Roman"/>
          <w:b/>
          <w:color w:val="5B9BD5" w:themeColor="accent1"/>
          <w:sz w:val="18"/>
          <w:szCs w:val="18"/>
        </w:rPr>
        <w:t>Y</w:t>
      </w:r>
      <w:r w:rsidR="008A6CC5">
        <w:rPr>
          <w:rFonts w:ascii="Times New Roman" w:hAnsi="Times New Roman" w:cs="Times New Roman"/>
          <w:b/>
          <w:color w:val="5B9BD5" w:themeColor="accent1"/>
          <w:sz w:val="18"/>
          <w:szCs w:val="18"/>
        </w:rPr>
        <w:t xml:space="preserve">aşam Merkezinden </w:t>
      </w:r>
      <w:r w:rsidR="008A6CC5" w:rsidRPr="007C39F4">
        <w:rPr>
          <w:rFonts w:ascii="Times New Roman" w:hAnsi="Times New Roman" w:cs="Times New Roman"/>
          <w:b/>
          <w:color w:val="5B9BD5" w:themeColor="accent1"/>
          <w:sz w:val="18"/>
          <w:szCs w:val="18"/>
        </w:rPr>
        <w:t>Genel Bir Görünüm</w:t>
      </w:r>
    </w:p>
    <w:p w:rsidR="00880362" w:rsidRDefault="008A6CC5" w:rsidP="00A0110A">
      <w:pPr>
        <w:spacing w:line="360" w:lineRule="auto"/>
        <w:rPr>
          <w:rFonts w:ascii="Times New Roman" w:hAnsi="Times New Roman" w:cs="Times New Roman"/>
          <w:b/>
          <w:sz w:val="24"/>
          <w:szCs w:val="24"/>
        </w:rPr>
      </w:pPr>
      <w:r w:rsidRPr="008A6CC5">
        <w:rPr>
          <w:rFonts w:ascii="Times New Roman" w:hAnsi="Times New Roman" w:cs="Times New Roman"/>
          <w:b/>
          <w:noProof/>
          <w:sz w:val="24"/>
          <w:szCs w:val="24"/>
          <w:lang w:eastAsia="tr-TR"/>
        </w:rPr>
        <w:drawing>
          <wp:inline distT="0" distB="0" distL="0" distR="0">
            <wp:extent cx="5760720" cy="3839480"/>
            <wp:effectExtent l="0" t="0" r="0" b="8890"/>
            <wp:docPr id="11" name="Resim 11" descr="C:\Users\BayUni\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yUni\Desktop\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839480"/>
                    </a:xfrm>
                    <a:prstGeom prst="rect">
                      <a:avLst/>
                    </a:prstGeom>
                    <a:noFill/>
                    <a:ln>
                      <a:noFill/>
                    </a:ln>
                  </pic:spPr>
                </pic:pic>
              </a:graphicData>
            </a:graphic>
          </wp:inline>
        </w:drawing>
      </w:r>
    </w:p>
    <w:p w:rsidR="00880362" w:rsidRDefault="00880362" w:rsidP="00A0110A">
      <w:pPr>
        <w:spacing w:line="360" w:lineRule="auto"/>
        <w:rPr>
          <w:rFonts w:ascii="Times New Roman" w:hAnsi="Times New Roman" w:cs="Times New Roman"/>
          <w:b/>
          <w:sz w:val="24"/>
          <w:szCs w:val="24"/>
        </w:rPr>
      </w:pPr>
    </w:p>
    <w:p w:rsidR="00880362" w:rsidRPr="00320E6A" w:rsidRDefault="00320E6A" w:rsidP="00A0110A">
      <w:pPr>
        <w:spacing w:line="360" w:lineRule="auto"/>
        <w:rPr>
          <w:rFonts w:ascii="Times New Roman" w:hAnsi="Times New Roman" w:cs="Times New Roman"/>
          <w:b/>
          <w:color w:val="5B9BD5" w:themeColor="accent1"/>
          <w:sz w:val="18"/>
          <w:szCs w:val="18"/>
        </w:rPr>
      </w:pPr>
      <w:r>
        <w:rPr>
          <w:rFonts w:ascii="Times New Roman" w:hAnsi="Times New Roman" w:cs="Times New Roman"/>
          <w:b/>
          <w:color w:val="5B9BD5" w:themeColor="accent1"/>
          <w:sz w:val="18"/>
          <w:szCs w:val="18"/>
        </w:rPr>
        <w:t xml:space="preserve">Resim </w:t>
      </w:r>
      <w:r w:rsidR="006B1F75">
        <w:rPr>
          <w:rFonts w:ascii="Times New Roman" w:hAnsi="Times New Roman" w:cs="Times New Roman"/>
          <w:b/>
          <w:color w:val="5B9BD5" w:themeColor="accent1"/>
          <w:sz w:val="18"/>
          <w:szCs w:val="18"/>
        </w:rPr>
        <w:t>4</w:t>
      </w:r>
      <w:r w:rsidR="006B1F75" w:rsidRPr="007C39F4">
        <w:rPr>
          <w:rFonts w:ascii="Times New Roman" w:hAnsi="Times New Roman" w:cs="Times New Roman"/>
          <w:b/>
          <w:color w:val="5B9BD5" w:themeColor="accent1"/>
          <w:sz w:val="18"/>
          <w:szCs w:val="18"/>
        </w:rPr>
        <w:t>: Baberti</w:t>
      </w:r>
      <w:r w:rsidR="006B1F75">
        <w:rPr>
          <w:rFonts w:ascii="Times New Roman" w:hAnsi="Times New Roman" w:cs="Times New Roman"/>
          <w:b/>
          <w:color w:val="5B9BD5" w:themeColor="accent1"/>
          <w:sz w:val="18"/>
          <w:szCs w:val="18"/>
        </w:rPr>
        <w:t xml:space="preserve"> Külliyesi</w:t>
      </w:r>
      <w:r>
        <w:rPr>
          <w:rFonts w:ascii="Times New Roman" w:hAnsi="Times New Roman" w:cs="Times New Roman"/>
          <w:b/>
          <w:color w:val="5B9BD5" w:themeColor="accent1"/>
          <w:sz w:val="18"/>
          <w:szCs w:val="18"/>
        </w:rPr>
        <w:t xml:space="preserve"> Yemekhanesinden </w:t>
      </w:r>
      <w:r w:rsidRPr="007C39F4">
        <w:rPr>
          <w:rFonts w:ascii="Times New Roman" w:hAnsi="Times New Roman" w:cs="Times New Roman"/>
          <w:b/>
          <w:color w:val="5B9BD5" w:themeColor="accent1"/>
          <w:sz w:val="18"/>
          <w:szCs w:val="18"/>
        </w:rPr>
        <w:t>Genel Bir Görünüm</w:t>
      </w:r>
    </w:p>
    <w:p w:rsidR="00880362" w:rsidRDefault="00320E6A" w:rsidP="00A0110A">
      <w:pPr>
        <w:spacing w:line="360" w:lineRule="auto"/>
        <w:rPr>
          <w:rFonts w:ascii="Times New Roman" w:hAnsi="Times New Roman" w:cs="Times New Roman"/>
          <w:b/>
          <w:sz w:val="24"/>
          <w:szCs w:val="24"/>
        </w:rPr>
      </w:pPr>
      <w:r w:rsidRPr="00320E6A">
        <w:rPr>
          <w:rFonts w:ascii="Times New Roman" w:hAnsi="Times New Roman" w:cs="Times New Roman"/>
          <w:b/>
          <w:noProof/>
          <w:sz w:val="24"/>
          <w:szCs w:val="24"/>
          <w:lang w:eastAsia="tr-TR"/>
        </w:rPr>
        <w:lastRenderedPageBreak/>
        <w:drawing>
          <wp:inline distT="0" distB="0" distL="0" distR="0">
            <wp:extent cx="5760720" cy="3765526"/>
            <wp:effectExtent l="0" t="0" r="0" b="6985"/>
            <wp:docPr id="12" name="Resim 12" descr="C:\Users\BayUni\Desktop\16427f654525a49942d4d24142665a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yUni\Desktop\16427f654525a49942d4d24142665a2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765526"/>
                    </a:xfrm>
                    <a:prstGeom prst="rect">
                      <a:avLst/>
                    </a:prstGeom>
                    <a:noFill/>
                    <a:ln>
                      <a:noFill/>
                    </a:ln>
                  </pic:spPr>
                </pic:pic>
              </a:graphicData>
            </a:graphic>
          </wp:inline>
        </w:drawing>
      </w:r>
    </w:p>
    <w:p w:rsidR="00880362" w:rsidRPr="0024049C" w:rsidRDefault="0024049C" w:rsidP="00A0110A">
      <w:pPr>
        <w:spacing w:line="360" w:lineRule="auto"/>
        <w:rPr>
          <w:rFonts w:ascii="Times New Roman" w:hAnsi="Times New Roman" w:cs="Times New Roman"/>
          <w:b/>
          <w:color w:val="5B9BD5" w:themeColor="accent1"/>
          <w:sz w:val="18"/>
          <w:szCs w:val="18"/>
        </w:rPr>
      </w:pPr>
      <w:r>
        <w:rPr>
          <w:rFonts w:ascii="Times New Roman" w:hAnsi="Times New Roman" w:cs="Times New Roman"/>
          <w:b/>
          <w:color w:val="5B9BD5" w:themeColor="accent1"/>
          <w:sz w:val="18"/>
          <w:szCs w:val="18"/>
        </w:rPr>
        <w:t xml:space="preserve">Resim </w:t>
      </w:r>
      <w:r w:rsidR="006B1F75">
        <w:rPr>
          <w:rFonts w:ascii="Times New Roman" w:hAnsi="Times New Roman" w:cs="Times New Roman"/>
          <w:b/>
          <w:color w:val="5B9BD5" w:themeColor="accent1"/>
          <w:sz w:val="18"/>
          <w:szCs w:val="18"/>
        </w:rPr>
        <w:t>5</w:t>
      </w:r>
      <w:r w:rsidR="006B1F75" w:rsidRPr="007C39F4">
        <w:rPr>
          <w:rFonts w:ascii="Times New Roman" w:hAnsi="Times New Roman" w:cs="Times New Roman"/>
          <w:b/>
          <w:color w:val="5B9BD5" w:themeColor="accent1"/>
          <w:sz w:val="18"/>
          <w:szCs w:val="18"/>
        </w:rPr>
        <w:t>: İlahiyat</w:t>
      </w:r>
      <w:r>
        <w:rPr>
          <w:rFonts w:ascii="Times New Roman" w:hAnsi="Times New Roman" w:cs="Times New Roman"/>
          <w:b/>
          <w:color w:val="5B9BD5" w:themeColor="accent1"/>
          <w:sz w:val="18"/>
          <w:szCs w:val="18"/>
        </w:rPr>
        <w:t xml:space="preserve"> Fakültesi Kantinden </w:t>
      </w:r>
      <w:r w:rsidRPr="007C39F4">
        <w:rPr>
          <w:rFonts w:ascii="Times New Roman" w:hAnsi="Times New Roman" w:cs="Times New Roman"/>
          <w:b/>
          <w:color w:val="5B9BD5" w:themeColor="accent1"/>
          <w:sz w:val="18"/>
          <w:szCs w:val="18"/>
        </w:rPr>
        <w:t>Genel Bir Görünüm</w:t>
      </w:r>
    </w:p>
    <w:p w:rsidR="00880362" w:rsidRDefault="0024049C" w:rsidP="00A0110A">
      <w:pPr>
        <w:spacing w:line="360" w:lineRule="auto"/>
        <w:rPr>
          <w:rFonts w:ascii="Times New Roman" w:hAnsi="Times New Roman" w:cs="Times New Roman"/>
          <w:b/>
          <w:sz w:val="24"/>
          <w:szCs w:val="24"/>
        </w:rPr>
      </w:pPr>
      <w:r w:rsidRPr="0024049C">
        <w:rPr>
          <w:rFonts w:ascii="Times New Roman" w:hAnsi="Times New Roman" w:cs="Times New Roman"/>
          <w:b/>
          <w:noProof/>
          <w:sz w:val="24"/>
          <w:szCs w:val="24"/>
          <w:lang w:eastAsia="tr-TR"/>
        </w:rPr>
        <w:drawing>
          <wp:inline distT="0" distB="0" distL="0" distR="0">
            <wp:extent cx="5760720" cy="3839480"/>
            <wp:effectExtent l="0" t="0" r="0" b="8890"/>
            <wp:docPr id="14" name="Resim 14" descr="C:\Users\BayUni\Desktop\ilahiyat kan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yUni\Desktop\ilahiyat kanti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839480"/>
                    </a:xfrm>
                    <a:prstGeom prst="rect">
                      <a:avLst/>
                    </a:prstGeom>
                    <a:noFill/>
                    <a:ln>
                      <a:noFill/>
                    </a:ln>
                  </pic:spPr>
                </pic:pic>
              </a:graphicData>
            </a:graphic>
          </wp:inline>
        </w:drawing>
      </w:r>
    </w:p>
    <w:p w:rsidR="00880362" w:rsidRPr="004F0C7E" w:rsidRDefault="004F0C7E" w:rsidP="00A0110A">
      <w:pPr>
        <w:spacing w:line="360" w:lineRule="auto"/>
        <w:rPr>
          <w:rFonts w:ascii="Times New Roman" w:hAnsi="Times New Roman" w:cs="Times New Roman"/>
          <w:b/>
          <w:color w:val="5B9BD5" w:themeColor="accent1"/>
          <w:sz w:val="18"/>
          <w:szCs w:val="18"/>
        </w:rPr>
      </w:pPr>
      <w:r>
        <w:rPr>
          <w:rFonts w:ascii="Times New Roman" w:hAnsi="Times New Roman" w:cs="Times New Roman"/>
          <w:b/>
          <w:color w:val="5B9BD5" w:themeColor="accent1"/>
          <w:sz w:val="18"/>
          <w:szCs w:val="18"/>
        </w:rPr>
        <w:t xml:space="preserve">Resim </w:t>
      </w:r>
      <w:r w:rsidR="006B1F75">
        <w:rPr>
          <w:rFonts w:ascii="Times New Roman" w:hAnsi="Times New Roman" w:cs="Times New Roman"/>
          <w:b/>
          <w:color w:val="5B9BD5" w:themeColor="accent1"/>
          <w:sz w:val="18"/>
          <w:szCs w:val="18"/>
        </w:rPr>
        <w:t>6</w:t>
      </w:r>
      <w:r w:rsidR="006B1F75" w:rsidRPr="007C39F4">
        <w:rPr>
          <w:rFonts w:ascii="Times New Roman" w:hAnsi="Times New Roman" w:cs="Times New Roman"/>
          <w:b/>
          <w:color w:val="5B9BD5" w:themeColor="accent1"/>
          <w:sz w:val="18"/>
          <w:szCs w:val="18"/>
        </w:rPr>
        <w:t>: Öğrenci</w:t>
      </w:r>
      <w:r>
        <w:rPr>
          <w:rFonts w:ascii="Times New Roman" w:hAnsi="Times New Roman" w:cs="Times New Roman"/>
          <w:b/>
          <w:color w:val="5B9BD5" w:themeColor="accent1"/>
          <w:sz w:val="18"/>
          <w:szCs w:val="18"/>
        </w:rPr>
        <w:t xml:space="preserve"> </w:t>
      </w:r>
      <w:r w:rsidR="003F6F9D">
        <w:rPr>
          <w:rFonts w:ascii="Times New Roman" w:hAnsi="Times New Roman" w:cs="Times New Roman"/>
          <w:b/>
          <w:color w:val="5B9BD5" w:themeColor="accent1"/>
          <w:sz w:val="18"/>
          <w:szCs w:val="18"/>
        </w:rPr>
        <w:t>Y</w:t>
      </w:r>
      <w:r>
        <w:rPr>
          <w:rFonts w:ascii="Times New Roman" w:hAnsi="Times New Roman" w:cs="Times New Roman"/>
          <w:b/>
          <w:color w:val="5B9BD5" w:themeColor="accent1"/>
          <w:sz w:val="18"/>
          <w:szCs w:val="18"/>
        </w:rPr>
        <w:t xml:space="preserve">aşam Merkezinden </w:t>
      </w:r>
      <w:r w:rsidRPr="007C39F4">
        <w:rPr>
          <w:rFonts w:ascii="Times New Roman" w:hAnsi="Times New Roman" w:cs="Times New Roman"/>
          <w:b/>
          <w:color w:val="5B9BD5" w:themeColor="accent1"/>
          <w:sz w:val="18"/>
          <w:szCs w:val="18"/>
        </w:rPr>
        <w:t>Genel Bir Görünüm</w:t>
      </w:r>
    </w:p>
    <w:p w:rsidR="00F2135C" w:rsidRDefault="004F0C7E" w:rsidP="00A0110A">
      <w:pPr>
        <w:spacing w:line="360" w:lineRule="auto"/>
        <w:rPr>
          <w:rFonts w:ascii="Times New Roman" w:hAnsi="Times New Roman" w:cs="Times New Roman"/>
          <w:b/>
          <w:sz w:val="24"/>
          <w:szCs w:val="24"/>
        </w:rPr>
      </w:pPr>
      <w:r w:rsidRPr="004F0C7E">
        <w:rPr>
          <w:rFonts w:ascii="Times New Roman" w:hAnsi="Times New Roman" w:cs="Times New Roman"/>
          <w:b/>
          <w:noProof/>
          <w:sz w:val="24"/>
          <w:szCs w:val="24"/>
          <w:lang w:eastAsia="tr-TR"/>
        </w:rPr>
        <w:lastRenderedPageBreak/>
        <w:drawing>
          <wp:inline distT="0" distB="0" distL="0" distR="0">
            <wp:extent cx="5760720" cy="3839480"/>
            <wp:effectExtent l="0" t="0" r="0" b="8890"/>
            <wp:docPr id="17" name="Resim 17" descr="C:\Users\BayUni\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yUni\Desktop\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839480"/>
                    </a:xfrm>
                    <a:prstGeom prst="rect">
                      <a:avLst/>
                    </a:prstGeom>
                    <a:noFill/>
                    <a:ln>
                      <a:noFill/>
                    </a:ln>
                  </pic:spPr>
                </pic:pic>
              </a:graphicData>
            </a:graphic>
          </wp:inline>
        </w:drawing>
      </w:r>
    </w:p>
    <w:p w:rsidR="00F2135C" w:rsidRDefault="00F2135C" w:rsidP="00A0110A">
      <w:pPr>
        <w:spacing w:line="360" w:lineRule="auto"/>
        <w:rPr>
          <w:rFonts w:ascii="Times New Roman" w:hAnsi="Times New Roman" w:cs="Times New Roman"/>
          <w:b/>
          <w:sz w:val="24"/>
          <w:szCs w:val="24"/>
        </w:rPr>
      </w:pPr>
    </w:p>
    <w:p w:rsidR="00A0110A" w:rsidRDefault="00E872BA" w:rsidP="00E31FB3">
      <w:pPr>
        <w:pStyle w:val="Balk2"/>
      </w:pPr>
      <w:bookmarkStart w:id="9" w:name="_Toc8375939"/>
      <w:r>
        <w:t xml:space="preserve">III – TEMMUZ – ARALIK </w:t>
      </w:r>
      <w:r w:rsidR="006B1F75">
        <w:t>2020 DÖNEMİNE</w:t>
      </w:r>
      <w:r w:rsidR="004106C9">
        <w:t xml:space="preserve"> İLİŞKİN BEKLENTİLER VE HEDEFLER</w:t>
      </w:r>
      <w:bookmarkEnd w:id="9"/>
      <w:r w:rsidR="004106C9">
        <w:tab/>
      </w:r>
    </w:p>
    <w:p w:rsidR="004106C9" w:rsidRPr="009B02C8" w:rsidRDefault="004106C9" w:rsidP="00E31FB3">
      <w:pPr>
        <w:pStyle w:val="Balk3"/>
      </w:pPr>
      <w:bookmarkStart w:id="10" w:name="_Toc8375940"/>
      <w:r>
        <w:t>A – BÜTÇE GİDERLERİ</w:t>
      </w:r>
      <w:bookmarkEnd w:id="10"/>
    </w:p>
    <w:p w:rsidR="00967DA4" w:rsidRDefault="006B1F75" w:rsidP="004106C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2020 yılı</w:t>
      </w:r>
      <w:r w:rsidR="004106C9">
        <w:rPr>
          <w:rFonts w:ascii="Times New Roman" w:hAnsi="Times New Roman" w:cs="Times New Roman"/>
          <w:sz w:val="24"/>
          <w:szCs w:val="24"/>
        </w:rPr>
        <w:t xml:space="preserve"> sonunda toplam bütçe giderlerinde Temmuz – Aralık döneminde hem personel sayısında meydana gelecek artıştan hem </w:t>
      </w:r>
      <w:r w:rsidR="004106C9" w:rsidRPr="003B0189">
        <w:rPr>
          <w:rFonts w:ascii="Times New Roman" w:hAnsi="Times New Roman" w:cs="Times New Roman"/>
          <w:sz w:val="24"/>
          <w:szCs w:val="24"/>
        </w:rPr>
        <w:t xml:space="preserve">de </w:t>
      </w:r>
      <w:r w:rsidR="004106C9" w:rsidRPr="003B0189">
        <w:rPr>
          <w:rFonts w:ascii="Times New Roman" w:hAnsi="Times New Roman" w:cs="Times New Roman"/>
          <w:sz w:val="24"/>
          <w:szCs w:val="24"/>
          <w:u w:val="single"/>
        </w:rPr>
        <w:t>ilk altı aylık dönemde</w:t>
      </w:r>
      <w:r w:rsidR="004106C9">
        <w:rPr>
          <w:rFonts w:ascii="Times New Roman" w:hAnsi="Times New Roman" w:cs="Times New Roman"/>
          <w:sz w:val="24"/>
          <w:szCs w:val="24"/>
        </w:rPr>
        <w:t xml:space="preserve"> başlangıç ödeneğinin Personel Giderlerinde % </w:t>
      </w:r>
      <w:r w:rsidR="00804328">
        <w:rPr>
          <w:rFonts w:ascii="Times New Roman" w:hAnsi="Times New Roman" w:cs="Times New Roman"/>
          <w:sz w:val="24"/>
          <w:szCs w:val="24"/>
        </w:rPr>
        <w:t>53</w:t>
      </w:r>
      <w:r w:rsidR="004106C9">
        <w:rPr>
          <w:rFonts w:ascii="Times New Roman" w:hAnsi="Times New Roman" w:cs="Times New Roman"/>
          <w:sz w:val="24"/>
          <w:szCs w:val="24"/>
        </w:rPr>
        <w:t>,</w:t>
      </w:r>
      <w:r w:rsidR="00804328">
        <w:rPr>
          <w:rFonts w:ascii="Times New Roman" w:hAnsi="Times New Roman" w:cs="Times New Roman"/>
          <w:sz w:val="24"/>
          <w:szCs w:val="24"/>
        </w:rPr>
        <w:t>04</w:t>
      </w:r>
      <w:r w:rsidR="004106C9">
        <w:rPr>
          <w:rFonts w:ascii="Times New Roman" w:hAnsi="Times New Roman" w:cs="Times New Roman"/>
          <w:sz w:val="24"/>
          <w:szCs w:val="24"/>
        </w:rPr>
        <w:t xml:space="preserve"> Sosyal Güvenlik Kurumlarına Devlet Primi Giderlerinde % </w:t>
      </w:r>
      <w:r w:rsidR="00804328">
        <w:rPr>
          <w:rFonts w:ascii="Times New Roman" w:hAnsi="Times New Roman" w:cs="Times New Roman"/>
          <w:sz w:val="24"/>
          <w:szCs w:val="24"/>
        </w:rPr>
        <w:t>52,90</w:t>
      </w:r>
      <w:r w:rsidR="0016684E">
        <w:rPr>
          <w:rFonts w:ascii="Times New Roman" w:hAnsi="Times New Roman" w:cs="Times New Roman"/>
          <w:sz w:val="24"/>
          <w:szCs w:val="24"/>
        </w:rPr>
        <w:t xml:space="preserve"> ‘</w:t>
      </w:r>
      <w:proofErr w:type="spellStart"/>
      <w:r w:rsidR="0016684E">
        <w:rPr>
          <w:rFonts w:ascii="Times New Roman" w:hAnsi="Times New Roman" w:cs="Times New Roman"/>
          <w:sz w:val="24"/>
          <w:szCs w:val="24"/>
        </w:rPr>
        <w:t>lı</w:t>
      </w:r>
      <w:r w:rsidR="00691401">
        <w:rPr>
          <w:rFonts w:ascii="Times New Roman" w:hAnsi="Times New Roman" w:cs="Times New Roman"/>
          <w:sz w:val="24"/>
          <w:szCs w:val="24"/>
        </w:rPr>
        <w:t>k</w:t>
      </w:r>
      <w:proofErr w:type="spellEnd"/>
      <w:r w:rsidR="00691401">
        <w:rPr>
          <w:rFonts w:ascii="Times New Roman" w:hAnsi="Times New Roman" w:cs="Times New Roman"/>
          <w:sz w:val="24"/>
          <w:szCs w:val="24"/>
        </w:rPr>
        <w:t xml:space="preserve"> kısmı</w:t>
      </w:r>
      <w:r w:rsidR="004106C9">
        <w:rPr>
          <w:rFonts w:ascii="Times New Roman" w:hAnsi="Times New Roman" w:cs="Times New Roman"/>
          <w:sz w:val="24"/>
          <w:szCs w:val="24"/>
        </w:rPr>
        <w:t xml:space="preserve"> kullanılmış</w:t>
      </w:r>
      <w:r w:rsidR="00CC0F1C">
        <w:rPr>
          <w:rFonts w:ascii="Times New Roman" w:hAnsi="Times New Roman" w:cs="Times New Roman"/>
          <w:sz w:val="24"/>
          <w:szCs w:val="24"/>
        </w:rPr>
        <w:t>tır.</w:t>
      </w:r>
    </w:p>
    <w:p w:rsidR="00F077D3" w:rsidRDefault="00874B9D" w:rsidP="00CC0F1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Mal ve Hizmet Alımlarının </w:t>
      </w:r>
      <w:r w:rsidR="00CC0F1C" w:rsidRPr="00874B9D">
        <w:rPr>
          <w:rFonts w:ascii="Times New Roman" w:hAnsi="Times New Roman" w:cs="Times New Roman"/>
          <w:sz w:val="24"/>
          <w:szCs w:val="24"/>
          <w:u w:val="single"/>
        </w:rPr>
        <w:t>İlk altı aylık gerçekleşmeler</w:t>
      </w:r>
      <w:r>
        <w:rPr>
          <w:rFonts w:ascii="Times New Roman" w:hAnsi="Times New Roman" w:cs="Times New Roman"/>
          <w:sz w:val="24"/>
          <w:szCs w:val="24"/>
          <w:u w:val="single"/>
        </w:rPr>
        <w:t>i</w:t>
      </w:r>
      <w:r w:rsidR="00CC0F1C">
        <w:rPr>
          <w:rFonts w:ascii="Times New Roman" w:hAnsi="Times New Roman" w:cs="Times New Roman"/>
          <w:sz w:val="24"/>
          <w:szCs w:val="24"/>
        </w:rPr>
        <w:t xml:space="preserve"> </w:t>
      </w:r>
      <w:r w:rsidR="00B629C9">
        <w:rPr>
          <w:rFonts w:ascii="Times New Roman" w:hAnsi="Times New Roman" w:cs="Times New Roman"/>
          <w:sz w:val="24"/>
          <w:szCs w:val="24"/>
        </w:rPr>
        <w:t xml:space="preserve">üniversitemizin ihtiyaçları doğrultusunda başlangıç ödeneği olan </w:t>
      </w:r>
      <w:r w:rsidR="00804328">
        <w:rPr>
          <w:rFonts w:ascii="Times New Roman" w:hAnsi="Times New Roman" w:cs="Times New Roman"/>
          <w:sz w:val="24"/>
          <w:szCs w:val="24"/>
        </w:rPr>
        <w:t>6,919.000</w:t>
      </w:r>
      <w:r w:rsidR="00011AAF">
        <w:rPr>
          <w:rFonts w:ascii="Times New Roman" w:hAnsi="Times New Roman" w:cs="Times New Roman"/>
          <w:sz w:val="24"/>
          <w:szCs w:val="24"/>
        </w:rPr>
        <w:t xml:space="preserve"> </w:t>
      </w:r>
      <w:r w:rsidR="00B629C9">
        <w:rPr>
          <w:rFonts w:ascii="Times New Roman" w:hAnsi="Times New Roman" w:cs="Times New Roman"/>
          <w:sz w:val="24"/>
          <w:szCs w:val="24"/>
        </w:rPr>
        <w:t xml:space="preserve">TL </w:t>
      </w:r>
      <w:r w:rsidR="005B7052">
        <w:rPr>
          <w:rFonts w:ascii="Times New Roman" w:hAnsi="Times New Roman" w:cs="Times New Roman"/>
          <w:sz w:val="24"/>
          <w:szCs w:val="24"/>
        </w:rPr>
        <w:t>hâlihazırda</w:t>
      </w:r>
      <w:r w:rsidR="00804328">
        <w:rPr>
          <w:rFonts w:ascii="Times New Roman" w:hAnsi="Times New Roman" w:cs="Times New Roman"/>
          <w:sz w:val="24"/>
          <w:szCs w:val="24"/>
        </w:rPr>
        <w:t xml:space="preserve"> %76,</w:t>
      </w:r>
      <w:proofErr w:type="gramStart"/>
      <w:r w:rsidR="00804328">
        <w:rPr>
          <w:rFonts w:ascii="Times New Roman" w:hAnsi="Times New Roman" w:cs="Times New Roman"/>
          <w:sz w:val="24"/>
          <w:szCs w:val="24"/>
        </w:rPr>
        <w:t xml:space="preserve">28 </w:t>
      </w:r>
      <w:r w:rsidR="00011AAF">
        <w:rPr>
          <w:rFonts w:ascii="Times New Roman" w:hAnsi="Times New Roman" w:cs="Times New Roman"/>
          <w:sz w:val="24"/>
          <w:szCs w:val="24"/>
        </w:rPr>
        <w:t xml:space="preserve">  oranında</w:t>
      </w:r>
      <w:proofErr w:type="gramEnd"/>
      <w:r w:rsidR="00011AAF">
        <w:rPr>
          <w:rFonts w:ascii="Times New Roman" w:hAnsi="Times New Roman" w:cs="Times New Roman"/>
          <w:sz w:val="24"/>
          <w:szCs w:val="24"/>
        </w:rPr>
        <w:t xml:space="preserve"> kullanılmış </w:t>
      </w:r>
      <w:r>
        <w:rPr>
          <w:rFonts w:ascii="Times New Roman" w:hAnsi="Times New Roman" w:cs="Times New Roman"/>
          <w:sz w:val="24"/>
          <w:szCs w:val="24"/>
        </w:rPr>
        <w:t>bulunmaktadır</w:t>
      </w:r>
      <w:r w:rsidR="00804328">
        <w:rPr>
          <w:rFonts w:ascii="Times New Roman" w:hAnsi="Times New Roman" w:cs="Times New Roman"/>
          <w:sz w:val="24"/>
          <w:szCs w:val="24"/>
        </w:rPr>
        <w:t xml:space="preserve">.2019 </w:t>
      </w:r>
      <w:r w:rsidR="00F077D3">
        <w:rPr>
          <w:rFonts w:ascii="Times New Roman" w:hAnsi="Times New Roman" w:cs="Times New Roman"/>
          <w:sz w:val="24"/>
          <w:szCs w:val="24"/>
        </w:rPr>
        <w:t xml:space="preserve"> yılı il</w:t>
      </w:r>
      <w:r w:rsidR="00804328">
        <w:rPr>
          <w:rFonts w:ascii="Times New Roman" w:hAnsi="Times New Roman" w:cs="Times New Roman"/>
          <w:sz w:val="24"/>
          <w:szCs w:val="24"/>
        </w:rPr>
        <w:t xml:space="preserve">k  altı ay geçekleşmesi  %43,53 </w:t>
      </w:r>
      <w:r w:rsidR="00F077D3">
        <w:rPr>
          <w:rFonts w:ascii="Times New Roman" w:hAnsi="Times New Roman" w:cs="Times New Roman"/>
          <w:sz w:val="24"/>
          <w:szCs w:val="24"/>
        </w:rPr>
        <w:t xml:space="preserve">düzeyindedir. Yılın kalan döneminde Üniversitemiz İdari ve Mali İşler Daire Başkanlığı tarafından ihale usulü ile tek seferde alımları yapılacak olan odun-kömür, kırtasiye malzemesi ve temizlik malzemesi ihaleleri ile başlangıç ödeneğinin aşılması ön görülmektedir. </w:t>
      </w:r>
      <w:proofErr w:type="gramStart"/>
      <w:r w:rsidR="00F077D3">
        <w:rPr>
          <w:rFonts w:ascii="Times New Roman" w:hAnsi="Times New Roman" w:cs="Times New Roman"/>
          <w:sz w:val="24"/>
          <w:szCs w:val="24"/>
        </w:rPr>
        <w:t>Yıl s</w:t>
      </w:r>
      <w:r w:rsidR="00BE5664">
        <w:rPr>
          <w:rFonts w:ascii="Times New Roman" w:hAnsi="Times New Roman" w:cs="Times New Roman"/>
          <w:sz w:val="24"/>
          <w:szCs w:val="24"/>
        </w:rPr>
        <w:t>onu</w:t>
      </w:r>
      <w:proofErr w:type="gramEnd"/>
      <w:r w:rsidR="00BE5664">
        <w:rPr>
          <w:rFonts w:ascii="Times New Roman" w:hAnsi="Times New Roman" w:cs="Times New Roman"/>
          <w:sz w:val="24"/>
          <w:szCs w:val="24"/>
        </w:rPr>
        <w:t xml:space="preserve"> tahmini harcama tutarının 12</w:t>
      </w:r>
      <w:r w:rsidR="00F077D3">
        <w:rPr>
          <w:rFonts w:ascii="Times New Roman" w:hAnsi="Times New Roman" w:cs="Times New Roman"/>
          <w:sz w:val="24"/>
          <w:szCs w:val="24"/>
        </w:rPr>
        <w:t>.000.000,00 TL olması beklenmektedir.</w:t>
      </w:r>
    </w:p>
    <w:p w:rsidR="00843FFE" w:rsidRDefault="005B7052" w:rsidP="00BE566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İlk altı aylık dönem</w:t>
      </w:r>
      <w:r w:rsidR="00804328">
        <w:rPr>
          <w:rFonts w:ascii="Times New Roman" w:hAnsi="Times New Roman" w:cs="Times New Roman"/>
          <w:sz w:val="24"/>
          <w:szCs w:val="24"/>
        </w:rPr>
        <w:t>deki Cari Transfer kaleminin %66,4</w:t>
      </w:r>
      <w:r w:rsidR="00D10A53">
        <w:rPr>
          <w:rFonts w:ascii="Times New Roman" w:hAnsi="Times New Roman" w:cs="Times New Roman"/>
          <w:sz w:val="24"/>
          <w:szCs w:val="24"/>
        </w:rPr>
        <w:t xml:space="preserve">0’lik </w:t>
      </w:r>
      <w:proofErr w:type="gramStart"/>
      <w:r w:rsidR="00D10A53">
        <w:rPr>
          <w:rFonts w:ascii="Times New Roman" w:hAnsi="Times New Roman" w:cs="Times New Roman"/>
          <w:sz w:val="24"/>
          <w:szCs w:val="24"/>
        </w:rPr>
        <w:t xml:space="preserve">kısmı </w:t>
      </w:r>
      <w:r>
        <w:rPr>
          <w:rFonts w:ascii="Times New Roman" w:hAnsi="Times New Roman" w:cs="Times New Roman"/>
          <w:sz w:val="24"/>
          <w:szCs w:val="24"/>
        </w:rPr>
        <w:t xml:space="preserve"> harcanmış</w:t>
      </w:r>
      <w:proofErr w:type="gramEnd"/>
      <w:r>
        <w:rPr>
          <w:rFonts w:ascii="Times New Roman" w:hAnsi="Times New Roman" w:cs="Times New Roman"/>
          <w:sz w:val="24"/>
          <w:szCs w:val="24"/>
        </w:rPr>
        <w:t xml:space="preserve"> olup yıl</w:t>
      </w:r>
      <w:r w:rsidR="00691401">
        <w:rPr>
          <w:rFonts w:ascii="Times New Roman" w:hAnsi="Times New Roman" w:cs="Times New Roman"/>
          <w:sz w:val="24"/>
          <w:szCs w:val="24"/>
        </w:rPr>
        <w:t xml:space="preserve">sonuna kadar </w:t>
      </w:r>
      <w:r w:rsidR="00D10A53">
        <w:rPr>
          <w:rFonts w:ascii="Times New Roman" w:hAnsi="Times New Roman" w:cs="Times New Roman"/>
          <w:sz w:val="24"/>
          <w:szCs w:val="24"/>
        </w:rPr>
        <w:t xml:space="preserve">emekli olması beklenen personel ikramiyeleri ile </w:t>
      </w:r>
      <w:r w:rsidR="00843FFE">
        <w:rPr>
          <w:rFonts w:ascii="Times New Roman" w:hAnsi="Times New Roman" w:cs="Times New Roman"/>
          <w:sz w:val="24"/>
          <w:szCs w:val="24"/>
        </w:rPr>
        <w:t>bu tu</w:t>
      </w:r>
      <w:r w:rsidR="00874B9D">
        <w:rPr>
          <w:rFonts w:ascii="Times New Roman" w:hAnsi="Times New Roman" w:cs="Times New Roman"/>
          <w:sz w:val="24"/>
          <w:szCs w:val="24"/>
        </w:rPr>
        <w:t>tarın tamamının</w:t>
      </w:r>
      <w:r w:rsidR="00843FFE">
        <w:rPr>
          <w:rFonts w:ascii="Times New Roman" w:hAnsi="Times New Roman" w:cs="Times New Roman"/>
          <w:sz w:val="24"/>
          <w:szCs w:val="24"/>
        </w:rPr>
        <w:t xml:space="preserve"> harcanabileceği ön görülmektedir.</w:t>
      </w:r>
    </w:p>
    <w:p w:rsidR="00416230" w:rsidRDefault="00416230" w:rsidP="00416230">
      <w:pPr>
        <w:spacing w:line="360" w:lineRule="auto"/>
        <w:ind w:firstLine="708"/>
        <w:jc w:val="both"/>
        <w:rPr>
          <w:rFonts w:ascii="Times New Roman" w:hAnsi="Times New Roman" w:cs="Times New Roman"/>
          <w:sz w:val="24"/>
          <w:szCs w:val="24"/>
        </w:rPr>
      </w:pPr>
    </w:p>
    <w:p w:rsidR="00416230" w:rsidRDefault="00416230" w:rsidP="0041623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2020 yılının ilk 6 aylık </w:t>
      </w:r>
      <w:proofErr w:type="gramStart"/>
      <w:r>
        <w:rPr>
          <w:rFonts w:ascii="Times New Roman" w:hAnsi="Times New Roman" w:cs="Times New Roman"/>
          <w:sz w:val="24"/>
          <w:szCs w:val="24"/>
        </w:rPr>
        <w:t>döneminde  Baberti</w:t>
      </w:r>
      <w:proofErr w:type="gramEnd"/>
      <w:r>
        <w:rPr>
          <w:rFonts w:ascii="Times New Roman" w:hAnsi="Times New Roman" w:cs="Times New Roman"/>
          <w:sz w:val="24"/>
          <w:szCs w:val="24"/>
        </w:rPr>
        <w:t xml:space="preserve"> Külliyesi giriş kapısı yapım işi ve bilgisayar alımı, mefruşat ve laboratuvar cihaz alımları için 13.000.000,00 TL olarak belirlenen başlangıç ödeneğinin 2.364.820,00TL (%18,19)’</w:t>
      </w:r>
      <w:proofErr w:type="spellStart"/>
      <w:r>
        <w:rPr>
          <w:rFonts w:ascii="Times New Roman" w:hAnsi="Times New Roman" w:cs="Times New Roman"/>
          <w:sz w:val="24"/>
          <w:szCs w:val="24"/>
        </w:rPr>
        <w:t>lik</w:t>
      </w:r>
      <w:proofErr w:type="spellEnd"/>
      <w:r>
        <w:rPr>
          <w:rFonts w:ascii="Times New Roman" w:hAnsi="Times New Roman" w:cs="Times New Roman"/>
          <w:sz w:val="24"/>
          <w:szCs w:val="24"/>
        </w:rPr>
        <w:t xml:space="preserve"> kısmı harcanmıştır. </w:t>
      </w:r>
    </w:p>
    <w:p w:rsidR="00ED2B31" w:rsidRDefault="00416230" w:rsidP="0041623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2.</w:t>
      </w:r>
      <w:r w:rsidR="00932031">
        <w:rPr>
          <w:rFonts w:ascii="Times New Roman" w:hAnsi="Times New Roman" w:cs="Times New Roman"/>
          <w:sz w:val="24"/>
          <w:szCs w:val="24"/>
        </w:rPr>
        <w:t xml:space="preserve"> altı aylık dönemde Sermaye Giderleri tertibinde </w:t>
      </w:r>
      <w:r w:rsidR="00ED2B31">
        <w:rPr>
          <w:rFonts w:ascii="Times New Roman" w:hAnsi="Times New Roman" w:cs="Times New Roman"/>
          <w:sz w:val="24"/>
          <w:szCs w:val="24"/>
        </w:rPr>
        <w:t xml:space="preserve">3.Etap Peyzaj düzenlemeleri, Rektörlük </w:t>
      </w:r>
      <w:r w:rsidR="00182280">
        <w:rPr>
          <w:rFonts w:ascii="Times New Roman" w:hAnsi="Times New Roman" w:cs="Times New Roman"/>
          <w:sz w:val="24"/>
          <w:szCs w:val="24"/>
        </w:rPr>
        <w:t>b</w:t>
      </w:r>
      <w:r w:rsidR="00ED2B31">
        <w:rPr>
          <w:rFonts w:ascii="Times New Roman" w:hAnsi="Times New Roman" w:cs="Times New Roman"/>
          <w:sz w:val="24"/>
          <w:szCs w:val="24"/>
        </w:rPr>
        <w:t>inası dış cephe, U</w:t>
      </w:r>
      <w:r>
        <w:rPr>
          <w:rFonts w:ascii="Times New Roman" w:hAnsi="Times New Roman" w:cs="Times New Roman"/>
          <w:sz w:val="24"/>
          <w:szCs w:val="24"/>
        </w:rPr>
        <w:t>ygulama</w:t>
      </w:r>
      <w:r w:rsidR="00F06B51">
        <w:rPr>
          <w:rFonts w:ascii="Times New Roman" w:hAnsi="Times New Roman" w:cs="Times New Roman"/>
          <w:sz w:val="24"/>
          <w:szCs w:val="24"/>
        </w:rPr>
        <w:t xml:space="preserve"> </w:t>
      </w:r>
      <w:r w:rsidR="00ED2B31">
        <w:rPr>
          <w:rFonts w:ascii="Times New Roman" w:hAnsi="Times New Roman" w:cs="Times New Roman"/>
          <w:sz w:val="24"/>
          <w:szCs w:val="24"/>
        </w:rPr>
        <w:t xml:space="preserve">Cami </w:t>
      </w:r>
      <w:r>
        <w:rPr>
          <w:rFonts w:ascii="Times New Roman" w:hAnsi="Times New Roman" w:cs="Times New Roman"/>
          <w:sz w:val="24"/>
          <w:szCs w:val="24"/>
        </w:rPr>
        <w:t xml:space="preserve">çatı tadilatları, </w:t>
      </w:r>
      <w:r w:rsidR="00182280">
        <w:rPr>
          <w:rFonts w:ascii="Times New Roman" w:hAnsi="Times New Roman" w:cs="Times New Roman"/>
          <w:sz w:val="24"/>
          <w:szCs w:val="24"/>
        </w:rPr>
        <w:t xml:space="preserve"> İlahiyat Fakültesi güvenlik kamerası ve Access </w:t>
      </w:r>
      <w:proofErr w:type="spellStart"/>
      <w:r w:rsidR="00182280">
        <w:rPr>
          <w:rFonts w:ascii="Times New Roman" w:hAnsi="Times New Roman" w:cs="Times New Roman"/>
          <w:sz w:val="24"/>
          <w:szCs w:val="24"/>
        </w:rPr>
        <w:t>point</w:t>
      </w:r>
      <w:proofErr w:type="spellEnd"/>
      <w:r w:rsidR="00182280">
        <w:rPr>
          <w:rFonts w:ascii="Times New Roman" w:hAnsi="Times New Roman" w:cs="Times New Roman"/>
          <w:sz w:val="24"/>
          <w:szCs w:val="24"/>
        </w:rPr>
        <w:t xml:space="preserve">, Uzaktan eğitim teknik altyapı alımları gerçekleştirilecek olup </w:t>
      </w:r>
      <w:proofErr w:type="gramStart"/>
      <w:r w:rsidR="00182280">
        <w:rPr>
          <w:rFonts w:ascii="Times New Roman" w:hAnsi="Times New Roman" w:cs="Times New Roman"/>
          <w:sz w:val="24"/>
          <w:szCs w:val="24"/>
        </w:rPr>
        <w:t>yıl sonu</w:t>
      </w:r>
      <w:proofErr w:type="gramEnd"/>
      <w:r w:rsidR="00182280">
        <w:rPr>
          <w:rFonts w:ascii="Times New Roman" w:hAnsi="Times New Roman" w:cs="Times New Roman"/>
          <w:sz w:val="24"/>
          <w:szCs w:val="24"/>
        </w:rPr>
        <w:t xml:space="preserve"> harcama tahminin 15.000.000,00 TL olması beklenmektedir.</w:t>
      </w:r>
      <w:r>
        <w:rPr>
          <w:rFonts w:ascii="Times New Roman" w:hAnsi="Times New Roman" w:cs="Times New Roman"/>
          <w:sz w:val="24"/>
          <w:szCs w:val="24"/>
        </w:rPr>
        <w:t xml:space="preserve"> </w:t>
      </w:r>
    </w:p>
    <w:p w:rsidR="00416230" w:rsidRDefault="00416230" w:rsidP="00880362">
      <w:pPr>
        <w:spacing w:line="360" w:lineRule="auto"/>
        <w:ind w:firstLine="708"/>
        <w:jc w:val="both"/>
        <w:rPr>
          <w:rFonts w:ascii="Times New Roman" w:hAnsi="Times New Roman" w:cs="Times New Roman"/>
          <w:sz w:val="24"/>
          <w:szCs w:val="24"/>
        </w:rPr>
      </w:pPr>
    </w:p>
    <w:p w:rsidR="00880362" w:rsidRDefault="00880362" w:rsidP="00880362">
      <w:pPr>
        <w:spacing w:line="360" w:lineRule="auto"/>
        <w:ind w:firstLine="708"/>
        <w:jc w:val="both"/>
        <w:rPr>
          <w:rFonts w:ascii="Times New Roman" w:hAnsi="Times New Roman" w:cs="Times New Roman"/>
          <w:sz w:val="24"/>
          <w:szCs w:val="24"/>
        </w:rPr>
      </w:pPr>
    </w:p>
    <w:tbl>
      <w:tblPr>
        <w:tblStyle w:val="KlavuzTablo5Koyu-Vurgu5"/>
        <w:tblpPr w:leftFromText="141" w:rightFromText="141" w:vertAnchor="text" w:horzAnchor="margin" w:tblpY="-343"/>
        <w:tblW w:w="0" w:type="auto"/>
        <w:tblLook w:val="04A0" w:firstRow="1" w:lastRow="0" w:firstColumn="1" w:lastColumn="0" w:noHBand="0" w:noVBand="1"/>
      </w:tblPr>
      <w:tblGrid>
        <w:gridCol w:w="3353"/>
        <w:gridCol w:w="2024"/>
        <w:gridCol w:w="2789"/>
        <w:gridCol w:w="886"/>
      </w:tblGrid>
      <w:tr w:rsidR="00481B6A" w:rsidTr="00691401">
        <w:trPr>
          <w:cnfStyle w:val="100000000000" w:firstRow="1" w:lastRow="0" w:firstColumn="0" w:lastColumn="0" w:oddVBand="0" w:evenVBand="0" w:oddHBand="0"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3353" w:type="dxa"/>
            <w:vAlign w:val="center"/>
          </w:tcPr>
          <w:p w:rsidR="00481B6A" w:rsidRDefault="00481B6A" w:rsidP="00481B6A">
            <w:pPr>
              <w:jc w:val="center"/>
              <w:rPr>
                <w:rFonts w:ascii="Times New Roman" w:hAnsi="Times New Roman" w:cs="Times New Roman"/>
                <w:sz w:val="24"/>
                <w:szCs w:val="24"/>
              </w:rPr>
            </w:pPr>
            <w:bookmarkStart w:id="11" w:name="_Toc8375941"/>
            <w:r>
              <w:rPr>
                <w:rFonts w:ascii="Times New Roman" w:hAnsi="Times New Roman" w:cs="Times New Roman"/>
                <w:sz w:val="24"/>
                <w:szCs w:val="24"/>
              </w:rPr>
              <w:t>Gider Türü</w:t>
            </w:r>
          </w:p>
        </w:tc>
        <w:tc>
          <w:tcPr>
            <w:tcW w:w="2024" w:type="dxa"/>
            <w:vAlign w:val="center"/>
          </w:tcPr>
          <w:p w:rsidR="00481B6A" w:rsidRDefault="00481B6A" w:rsidP="00481B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2020 Başlangıç Ödeneği</w:t>
            </w:r>
          </w:p>
        </w:tc>
        <w:tc>
          <w:tcPr>
            <w:tcW w:w="2789" w:type="dxa"/>
            <w:vAlign w:val="center"/>
          </w:tcPr>
          <w:p w:rsidR="00481B6A" w:rsidRDefault="00481B6A" w:rsidP="00481B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2020 Yıl Sonu Gerçekleşme Tahmini</w:t>
            </w:r>
          </w:p>
        </w:tc>
        <w:tc>
          <w:tcPr>
            <w:tcW w:w="886" w:type="dxa"/>
            <w:vAlign w:val="center"/>
          </w:tcPr>
          <w:p w:rsidR="00481B6A" w:rsidRDefault="00481B6A" w:rsidP="00481B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Artış Oranı</w:t>
            </w:r>
          </w:p>
          <w:p w:rsidR="00481B6A" w:rsidRDefault="00481B6A" w:rsidP="00481B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481B6A" w:rsidTr="00691401">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3353" w:type="dxa"/>
            <w:vAlign w:val="center"/>
          </w:tcPr>
          <w:p w:rsidR="00481B6A" w:rsidRDefault="00481B6A" w:rsidP="00481B6A">
            <w:pPr>
              <w:rPr>
                <w:rFonts w:ascii="Times New Roman" w:hAnsi="Times New Roman" w:cs="Times New Roman"/>
                <w:sz w:val="24"/>
                <w:szCs w:val="24"/>
              </w:rPr>
            </w:pPr>
            <w:r w:rsidRPr="003503F5">
              <w:rPr>
                <w:rFonts w:ascii="Times New Roman" w:hAnsi="Times New Roman" w:cs="Times New Roman"/>
                <w:sz w:val="24"/>
                <w:szCs w:val="24"/>
              </w:rPr>
              <w:t>Bütçe Giderleri</w:t>
            </w:r>
          </w:p>
          <w:p w:rsidR="00481B6A" w:rsidRDefault="00481B6A" w:rsidP="00481B6A">
            <w:pPr>
              <w:rPr>
                <w:rFonts w:ascii="Times New Roman" w:hAnsi="Times New Roman" w:cs="Times New Roman"/>
                <w:sz w:val="24"/>
                <w:szCs w:val="24"/>
              </w:rPr>
            </w:pPr>
            <w:r w:rsidRPr="003503F5">
              <w:rPr>
                <w:rFonts w:ascii="Times New Roman" w:hAnsi="Times New Roman" w:cs="Times New Roman"/>
                <w:sz w:val="24"/>
                <w:szCs w:val="24"/>
              </w:rPr>
              <w:t>Toplamı</w:t>
            </w:r>
          </w:p>
        </w:tc>
        <w:tc>
          <w:tcPr>
            <w:tcW w:w="2024" w:type="dxa"/>
            <w:vAlign w:val="center"/>
          </w:tcPr>
          <w:p w:rsidR="00481B6A" w:rsidRPr="00AF25A8" w:rsidRDefault="00481B6A" w:rsidP="00481B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104.244.000</w:t>
            </w:r>
          </w:p>
        </w:tc>
        <w:tc>
          <w:tcPr>
            <w:tcW w:w="2789" w:type="dxa"/>
            <w:vAlign w:val="center"/>
          </w:tcPr>
          <w:p w:rsidR="00481B6A" w:rsidRPr="00AF25A8" w:rsidRDefault="000D2FFB" w:rsidP="00481B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124.000.000</w:t>
            </w:r>
          </w:p>
        </w:tc>
        <w:tc>
          <w:tcPr>
            <w:tcW w:w="886" w:type="dxa"/>
            <w:vAlign w:val="center"/>
          </w:tcPr>
          <w:p w:rsidR="00481B6A" w:rsidRDefault="002B023C" w:rsidP="00481B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r>
      <w:tr w:rsidR="00481B6A" w:rsidTr="00691401">
        <w:trPr>
          <w:trHeight w:val="683"/>
        </w:trPr>
        <w:tc>
          <w:tcPr>
            <w:cnfStyle w:val="001000000000" w:firstRow="0" w:lastRow="0" w:firstColumn="1" w:lastColumn="0" w:oddVBand="0" w:evenVBand="0" w:oddHBand="0" w:evenHBand="0" w:firstRowFirstColumn="0" w:firstRowLastColumn="0" w:lastRowFirstColumn="0" w:lastRowLastColumn="0"/>
            <w:tcW w:w="3353" w:type="dxa"/>
            <w:vAlign w:val="center"/>
          </w:tcPr>
          <w:p w:rsidR="00481B6A" w:rsidRDefault="00481B6A" w:rsidP="00481B6A">
            <w:pPr>
              <w:rPr>
                <w:rFonts w:ascii="Times New Roman" w:hAnsi="Times New Roman" w:cs="Times New Roman"/>
                <w:sz w:val="24"/>
                <w:szCs w:val="24"/>
              </w:rPr>
            </w:pPr>
            <w:r>
              <w:rPr>
                <w:rFonts w:ascii="Times New Roman" w:hAnsi="Times New Roman" w:cs="Times New Roman"/>
                <w:sz w:val="24"/>
                <w:szCs w:val="24"/>
              </w:rPr>
              <w:t>01-</w:t>
            </w:r>
            <w:r w:rsidRPr="00CD385C">
              <w:rPr>
                <w:rFonts w:ascii="Times New Roman" w:hAnsi="Times New Roman" w:cs="Times New Roman"/>
                <w:sz w:val="24"/>
                <w:szCs w:val="24"/>
              </w:rPr>
              <w:t>Personel Giderleri</w:t>
            </w:r>
          </w:p>
        </w:tc>
        <w:tc>
          <w:tcPr>
            <w:tcW w:w="2024" w:type="dxa"/>
            <w:vAlign w:val="center"/>
          </w:tcPr>
          <w:p w:rsidR="00481B6A" w:rsidRDefault="00481B6A" w:rsidP="00481B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73.285.000</w:t>
            </w:r>
          </w:p>
        </w:tc>
        <w:tc>
          <w:tcPr>
            <w:tcW w:w="2789" w:type="dxa"/>
            <w:vAlign w:val="center"/>
          </w:tcPr>
          <w:p w:rsidR="00481B6A" w:rsidRPr="00CD6BDA" w:rsidRDefault="000D2FFB" w:rsidP="00481B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80.000.000</w:t>
            </w:r>
          </w:p>
        </w:tc>
        <w:tc>
          <w:tcPr>
            <w:tcW w:w="886" w:type="dxa"/>
            <w:vAlign w:val="center"/>
          </w:tcPr>
          <w:p w:rsidR="00481B6A" w:rsidRDefault="002B023C" w:rsidP="00481B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r>
      <w:tr w:rsidR="00481B6A" w:rsidTr="00691401">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3353" w:type="dxa"/>
            <w:vAlign w:val="center"/>
          </w:tcPr>
          <w:p w:rsidR="00481B6A" w:rsidRDefault="00481B6A" w:rsidP="00481B6A">
            <w:pPr>
              <w:rPr>
                <w:rFonts w:ascii="Times New Roman" w:hAnsi="Times New Roman" w:cs="Times New Roman"/>
                <w:sz w:val="24"/>
                <w:szCs w:val="24"/>
              </w:rPr>
            </w:pPr>
            <w:r>
              <w:rPr>
                <w:rFonts w:ascii="Times New Roman" w:hAnsi="Times New Roman" w:cs="Times New Roman"/>
                <w:sz w:val="24"/>
                <w:szCs w:val="24"/>
              </w:rPr>
              <w:t>02-Sosyal Güvenlik Kurumlarına Dev Primi Gideri</w:t>
            </w:r>
          </w:p>
        </w:tc>
        <w:tc>
          <w:tcPr>
            <w:tcW w:w="2024" w:type="dxa"/>
            <w:vAlign w:val="center"/>
          </w:tcPr>
          <w:p w:rsidR="00481B6A" w:rsidRPr="008A5726" w:rsidRDefault="00481B6A" w:rsidP="00481B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9.260.000</w:t>
            </w:r>
          </w:p>
        </w:tc>
        <w:tc>
          <w:tcPr>
            <w:tcW w:w="2789" w:type="dxa"/>
            <w:vAlign w:val="center"/>
          </w:tcPr>
          <w:p w:rsidR="00481B6A" w:rsidRPr="00CD6BDA" w:rsidRDefault="000D2FFB" w:rsidP="00481B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10.000.000</w:t>
            </w:r>
          </w:p>
        </w:tc>
        <w:tc>
          <w:tcPr>
            <w:tcW w:w="886" w:type="dxa"/>
            <w:vAlign w:val="center"/>
          </w:tcPr>
          <w:p w:rsidR="00481B6A" w:rsidRDefault="002B023C" w:rsidP="00481B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481B6A" w:rsidTr="00691401">
        <w:trPr>
          <w:trHeight w:val="737"/>
        </w:trPr>
        <w:tc>
          <w:tcPr>
            <w:cnfStyle w:val="001000000000" w:firstRow="0" w:lastRow="0" w:firstColumn="1" w:lastColumn="0" w:oddVBand="0" w:evenVBand="0" w:oddHBand="0" w:evenHBand="0" w:firstRowFirstColumn="0" w:firstRowLastColumn="0" w:lastRowFirstColumn="0" w:lastRowLastColumn="0"/>
            <w:tcW w:w="3353" w:type="dxa"/>
            <w:vAlign w:val="center"/>
          </w:tcPr>
          <w:p w:rsidR="00481B6A" w:rsidRDefault="00481B6A" w:rsidP="00481B6A">
            <w:pPr>
              <w:rPr>
                <w:rFonts w:ascii="Times New Roman" w:hAnsi="Times New Roman" w:cs="Times New Roman"/>
                <w:sz w:val="24"/>
                <w:szCs w:val="24"/>
              </w:rPr>
            </w:pPr>
            <w:r>
              <w:rPr>
                <w:rFonts w:ascii="Times New Roman" w:hAnsi="Times New Roman" w:cs="Times New Roman"/>
                <w:sz w:val="24"/>
                <w:szCs w:val="24"/>
              </w:rPr>
              <w:t>03-Mal ve Hizmet</w:t>
            </w:r>
          </w:p>
          <w:p w:rsidR="00481B6A" w:rsidRDefault="00481B6A" w:rsidP="00481B6A">
            <w:pPr>
              <w:rPr>
                <w:rFonts w:ascii="Times New Roman" w:hAnsi="Times New Roman" w:cs="Times New Roman"/>
                <w:sz w:val="24"/>
                <w:szCs w:val="24"/>
              </w:rPr>
            </w:pPr>
            <w:r>
              <w:rPr>
                <w:rFonts w:ascii="Times New Roman" w:hAnsi="Times New Roman" w:cs="Times New Roman"/>
                <w:sz w:val="24"/>
                <w:szCs w:val="24"/>
              </w:rPr>
              <w:t>Alımları</w:t>
            </w:r>
          </w:p>
        </w:tc>
        <w:tc>
          <w:tcPr>
            <w:tcW w:w="2024" w:type="dxa"/>
            <w:vAlign w:val="center"/>
          </w:tcPr>
          <w:p w:rsidR="00481B6A" w:rsidRPr="008A5726" w:rsidRDefault="00481B6A" w:rsidP="00481B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6.919.000</w:t>
            </w:r>
          </w:p>
        </w:tc>
        <w:tc>
          <w:tcPr>
            <w:tcW w:w="2789" w:type="dxa"/>
            <w:vAlign w:val="center"/>
          </w:tcPr>
          <w:p w:rsidR="00481B6A" w:rsidRPr="00CD6BDA" w:rsidRDefault="000D2FFB" w:rsidP="00481B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12.000.000</w:t>
            </w:r>
          </w:p>
        </w:tc>
        <w:tc>
          <w:tcPr>
            <w:tcW w:w="886" w:type="dxa"/>
            <w:vAlign w:val="center"/>
          </w:tcPr>
          <w:p w:rsidR="00481B6A" w:rsidRDefault="002B023C" w:rsidP="00481B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%90</w:t>
            </w:r>
          </w:p>
        </w:tc>
      </w:tr>
      <w:tr w:rsidR="00481B6A" w:rsidTr="00691401">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3353" w:type="dxa"/>
            <w:vAlign w:val="center"/>
          </w:tcPr>
          <w:p w:rsidR="00481B6A" w:rsidRDefault="00481B6A" w:rsidP="00481B6A">
            <w:pPr>
              <w:rPr>
                <w:rFonts w:ascii="Times New Roman" w:hAnsi="Times New Roman" w:cs="Times New Roman"/>
                <w:sz w:val="24"/>
                <w:szCs w:val="24"/>
              </w:rPr>
            </w:pPr>
            <w:r>
              <w:rPr>
                <w:rFonts w:ascii="Times New Roman" w:hAnsi="Times New Roman" w:cs="Times New Roman"/>
                <w:sz w:val="24"/>
                <w:szCs w:val="24"/>
              </w:rPr>
              <w:t>05-Cari Transferler</w:t>
            </w:r>
          </w:p>
        </w:tc>
        <w:tc>
          <w:tcPr>
            <w:tcW w:w="2024" w:type="dxa"/>
            <w:vAlign w:val="center"/>
          </w:tcPr>
          <w:p w:rsidR="00481B6A" w:rsidRPr="008A5726" w:rsidRDefault="00481B6A" w:rsidP="00481B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1.780.000</w:t>
            </w:r>
          </w:p>
        </w:tc>
        <w:tc>
          <w:tcPr>
            <w:tcW w:w="2789" w:type="dxa"/>
            <w:vAlign w:val="center"/>
          </w:tcPr>
          <w:p w:rsidR="00481B6A" w:rsidRPr="00CD6BDA" w:rsidRDefault="000D2FFB" w:rsidP="00481B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2.000.000</w:t>
            </w:r>
          </w:p>
        </w:tc>
        <w:tc>
          <w:tcPr>
            <w:tcW w:w="886" w:type="dxa"/>
            <w:vAlign w:val="center"/>
          </w:tcPr>
          <w:p w:rsidR="00481B6A" w:rsidRDefault="002B023C" w:rsidP="00481B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r>
      <w:tr w:rsidR="00481B6A" w:rsidTr="00691401">
        <w:trPr>
          <w:trHeight w:val="619"/>
        </w:trPr>
        <w:tc>
          <w:tcPr>
            <w:cnfStyle w:val="001000000000" w:firstRow="0" w:lastRow="0" w:firstColumn="1" w:lastColumn="0" w:oddVBand="0" w:evenVBand="0" w:oddHBand="0" w:evenHBand="0" w:firstRowFirstColumn="0" w:firstRowLastColumn="0" w:lastRowFirstColumn="0" w:lastRowLastColumn="0"/>
            <w:tcW w:w="3353" w:type="dxa"/>
            <w:vAlign w:val="center"/>
          </w:tcPr>
          <w:p w:rsidR="00481B6A" w:rsidRDefault="00481B6A" w:rsidP="00481B6A">
            <w:pPr>
              <w:rPr>
                <w:rFonts w:ascii="Times New Roman" w:hAnsi="Times New Roman" w:cs="Times New Roman"/>
                <w:sz w:val="24"/>
                <w:szCs w:val="24"/>
              </w:rPr>
            </w:pPr>
            <w:r>
              <w:rPr>
                <w:rFonts w:ascii="Times New Roman" w:hAnsi="Times New Roman" w:cs="Times New Roman"/>
                <w:sz w:val="24"/>
                <w:szCs w:val="24"/>
              </w:rPr>
              <w:t>06-Sermaye Giderleri</w:t>
            </w:r>
          </w:p>
        </w:tc>
        <w:tc>
          <w:tcPr>
            <w:tcW w:w="2024" w:type="dxa"/>
            <w:vAlign w:val="center"/>
          </w:tcPr>
          <w:p w:rsidR="00481B6A" w:rsidRPr="008A5726" w:rsidRDefault="00481B6A" w:rsidP="00481B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13.000</w:t>
            </w:r>
            <w:r w:rsidR="000D2FFB">
              <w:rPr>
                <w:rFonts w:ascii="Times New Roman" w:hAnsi="Times New Roman" w:cs="Times New Roman"/>
                <w:b/>
                <w:sz w:val="24"/>
                <w:szCs w:val="24"/>
              </w:rPr>
              <w:t>.000</w:t>
            </w:r>
          </w:p>
        </w:tc>
        <w:tc>
          <w:tcPr>
            <w:tcW w:w="2789" w:type="dxa"/>
            <w:vAlign w:val="center"/>
          </w:tcPr>
          <w:p w:rsidR="00481B6A" w:rsidRPr="00CD6BDA" w:rsidRDefault="00ED2B31" w:rsidP="00481B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15</w:t>
            </w:r>
            <w:r w:rsidR="000D2FFB">
              <w:rPr>
                <w:rFonts w:ascii="Times New Roman" w:hAnsi="Times New Roman" w:cs="Times New Roman"/>
                <w:b/>
                <w:sz w:val="24"/>
                <w:szCs w:val="24"/>
              </w:rPr>
              <w:t>.000.000</w:t>
            </w:r>
          </w:p>
        </w:tc>
        <w:tc>
          <w:tcPr>
            <w:tcW w:w="886" w:type="dxa"/>
            <w:vAlign w:val="center"/>
          </w:tcPr>
          <w:p w:rsidR="00481B6A" w:rsidRDefault="002B023C" w:rsidP="00481B6A">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w:t>
            </w:r>
          </w:p>
        </w:tc>
      </w:tr>
    </w:tbl>
    <w:p w:rsidR="00481B6A" w:rsidRDefault="00481B6A" w:rsidP="00481B6A"/>
    <w:p w:rsidR="00481B6A" w:rsidRPr="00481B6A" w:rsidRDefault="00481B6A" w:rsidP="00481B6A"/>
    <w:p w:rsidR="003C451B" w:rsidRDefault="003C451B" w:rsidP="00E31FB3">
      <w:pPr>
        <w:pStyle w:val="Balk3"/>
      </w:pPr>
      <w:r>
        <w:t>B – BÜTÇE GELİRLERİ</w:t>
      </w:r>
      <w:bookmarkEnd w:id="11"/>
    </w:p>
    <w:p w:rsidR="00642968" w:rsidRPr="00642968" w:rsidRDefault="00642968" w:rsidP="00642968"/>
    <w:p w:rsidR="006A2B95" w:rsidRDefault="003C451B" w:rsidP="003C451B">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0030675E">
        <w:rPr>
          <w:rFonts w:ascii="Times New Roman" w:hAnsi="Times New Roman" w:cs="Times New Roman"/>
          <w:sz w:val="24"/>
          <w:szCs w:val="24"/>
        </w:rPr>
        <w:t>2020-</w:t>
      </w:r>
      <w:r w:rsidR="00691401">
        <w:rPr>
          <w:rFonts w:ascii="Times New Roman" w:hAnsi="Times New Roman" w:cs="Times New Roman"/>
          <w:sz w:val="24"/>
          <w:szCs w:val="24"/>
        </w:rPr>
        <w:t>2021 Eğitim</w:t>
      </w:r>
      <w:r w:rsidR="00003540">
        <w:rPr>
          <w:rFonts w:ascii="Times New Roman" w:hAnsi="Times New Roman" w:cs="Times New Roman"/>
          <w:sz w:val="24"/>
          <w:szCs w:val="24"/>
        </w:rPr>
        <w:t xml:space="preserve"> </w:t>
      </w:r>
      <w:r w:rsidR="00691401">
        <w:rPr>
          <w:rFonts w:ascii="Times New Roman" w:hAnsi="Times New Roman" w:cs="Times New Roman"/>
          <w:sz w:val="24"/>
          <w:szCs w:val="24"/>
        </w:rPr>
        <w:t>Öğretim Yılı Güz</w:t>
      </w:r>
      <w:r w:rsidR="00003540">
        <w:rPr>
          <w:rFonts w:ascii="Times New Roman" w:hAnsi="Times New Roman" w:cs="Times New Roman"/>
          <w:sz w:val="24"/>
          <w:szCs w:val="24"/>
        </w:rPr>
        <w:t xml:space="preserve"> Döneminde yeni açılan programlar ve ilk kez öğrenci </w:t>
      </w:r>
      <w:r w:rsidR="0030675E">
        <w:rPr>
          <w:rFonts w:ascii="Times New Roman" w:hAnsi="Times New Roman" w:cs="Times New Roman"/>
          <w:sz w:val="24"/>
          <w:szCs w:val="24"/>
        </w:rPr>
        <w:t>alacak bölümler nedeniyle 14.000</w:t>
      </w:r>
      <w:r w:rsidR="00003540">
        <w:rPr>
          <w:rFonts w:ascii="Times New Roman" w:hAnsi="Times New Roman" w:cs="Times New Roman"/>
          <w:sz w:val="24"/>
          <w:szCs w:val="24"/>
        </w:rPr>
        <w:t xml:space="preserve"> olan mevcut öğrenci sayısının</w:t>
      </w:r>
      <w:r w:rsidR="0030675E">
        <w:rPr>
          <w:rFonts w:ascii="Times New Roman" w:hAnsi="Times New Roman" w:cs="Times New Roman"/>
          <w:sz w:val="24"/>
          <w:szCs w:val="24"/>
        </w:rPr>
        <w:t xml:space="preserve"> 15.5</w:t>
      </w:r>
      <w:r w:rsidR="00003540">
        <w:rPr>
          <w:rFonts w:ascii="Times New Roman" w:hAnsi="Times New Roman" w:cs="Times New Roman"/>
          <w:sz w:val="24"/>
          <w:szCs w:val="24"/>
        </w:rPr>
        <w:t>00 aşması öngörülmektedir. Bu nedenle Öğrenci Harç Geliri tertiplerinde gelir tahminin üzerinde bir gerçekleşme beklenmektedir.</w:t>
      </w:r>
    </w:p>
    <w:p w:rsidR="00F06B51" w:rsidRDefault="00F06B51" w:rsidP="003C451B">
      <w:pPr>
        <w:spacing w:line="360" w:lineRule="auto"/>
        <w:jc w:val="both"/>
        <w:rPr>
          <w:rFonts w:ascii="Times New Roman" w:hAnsi="Times New Roman" w:cs="Times New Roman"/>
          <w:sz w:val="24"/>
          <w:szCs w:val="24"/>
        </w:rPr>
      </w:pPr>
    </w:p>
    <w:p w:rsidR="00AD23A0" w:rsidRDefault="00453615" w:rsidP="003C451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06B51">
        <w:rPr>
          <w:rFonts w:ascii="Times New Roman" w:hAnsi="Times New Roman" w:cs="Times New Roman"/>
          <w:sz w:val="24"/>
          <w:szCs w:val="24"/>
        </w:rPr>
        <w:t xml:space="preserve">Öğrenci Yaşam Merkezinin faaliyete geçmesi ve içerisinde yer alan mekanlarının ihalesi yapılarak hizmete açılmasıyla </w:t>
      </w:r>
      <w:r w:rsidR="00AD23A0">
        <w:rPr>
          <w:rFonts w:ascii="Times New Roman" w:hAnsi="Times New Roman" w:cs="Times New Roman"/>
          <w:sz w:val="24"/>
          <w:szCs w:val="24"/>
        </w:rPr>
        <w:t>taşınmaz kira gelirleri</w:t>
      </w:r>
      <w:r w:rsidR="00F06B51">
        <w:rPr>
          <w:rFonts w:ascii="Times New Roman" w:hAnsi="Times New Roman" w:cs="Times New Roman"/>
          <w:sz w:val="24"/>
          <w:szCs w:val="24"/>
        </w:rPr>
        <w:t xml:space="preserve">nin </w:t>
      </w:r>
      <w:proofErr w:type="gramStart"/>
      <w:r w:rsidR="00F06B51">
        <w:rPr>
          <w:rFonts w:ascii="Times New Roman" w:hAnsi="Times New Roman" w:cs="Times New Roman"/>
          <w:sz w:val="24"/>
          <w:szCs w:val="24"/>
        </w:rPr>
        <w:t xml:space="preserve">artması </w:t>
      </w:r>
      <w:r w:rsidR="00AD23A0">
        <w:rPr>
          <w:rFonts w:ascii="Times New Roman" w:hAnsi="Times New Roman" w:cs="Times New Roman"/>
          <w:sz w:val="24"/>
          <w:szCs w:val="24"/>
        </w:rPr>
        <w:t xml:space="preserve"> ve</w:t>
      </w:r>
      <w:proofErr w:type="gramEnd"/>
      <w:r w:rsidR="00F06B51">
        <w:rPr>
          <w:rFonts w:ascii="Times New Roman" w:hAnsi="Times New Roman" w:cs="Times New Roman"/>
          <w:sz w:val="24"/>
          <w:szCs w:val="24"/>
        </w:rPr>
        <w:t xml:space="preserve"> öğrenci sayısında beklenen artışa paralel olarak </w:t>
      </w:r>
      <w:r w:rsidR="00AD23A0">
        <w:rPr>
          <w:rFonts w:ascii="Times New Roman" w:hAnsi="Times New Roman" w:cs="Times New Roman"/>
          <w:sz w:val="24"/>
          <w:szCs w:val="24"/>
        </w:rPr>
        <w:t xml:space="preserve"> diğer </w:t>
      </w:r>
      <w:r w:rsidR="00DA252A">
        <w:rPr>
          <w:rFonts w:ascii="Times New Roman" w:hAnsi="Times New Roman" w:cs="Times New Roman"/>
          <w:sz w:val="24"/>
          <w:szCs w:val="24"/>
        </w:rPr>
        <w:t xml:space="preserve">gelirlerde meydana gelecek artışın eklenmesi ve </w:t>
      </w:r>
      <w:r w:rsidR="00AD23A0">
        <w:rPr>
          <w:rFonts w:ascii="Times New Roman" w:hAnsi="Times New Roman" w:cs="Times New Roman"/>
          <w:sz w:val="24"/>
          <w:szCs w:val="24"/>
        </w:rPr>
        <w:t>Ocak- Haziran dönemi gerçekleşmeleri</w:t>
      </w:r>
      <w:r w:rsidR="00DA252A">
        <w:rPr>
          <w:rFonts w:ascii="Times New Roman" w:hAnsi="Times New Roman" w:cs="Times New Roman"/>
          <w:sz w:val="24"/>
          <w:szCs w:val="24"/>
        </w:rPr>
        <w:t xml:space="preserve"> de</w:t>
      </w:r>
      <w:r w:rsidR="00AD23A0">
        <w:rPr>
          <w:rFonts w:ascii="Times New Roman" w:hAnsi="Times New Roman" w:cs="Times New Roman"/>
          <w:sz w:val="24"/>
          <w:szCs w:val="24"/>
        </w:rPr>
        <w:t xml:space="preserve"> göz önüne alındığında 03. Teşebbüs ve Mü</w:t>
      </w:r>
      <w:r w:rsidR="0030675E">
        <w:rPr>
          <w:rFonts w:ascii="Times New Roman" w:hAnsi="Times New Roman" w:cs="Times New Roman"/>
          <w:sz w:val="24"/>
          <w:szCs w:val="24"/>
        </w:rPr>
        <w:t>lkiyet Gelirlerinde 2.488.348</w:t>
      </w:r>
      <w:r w:rsidR="00E71E0E">
        <w:rPr>
          <w:rFonts w:ascii="Times New Roman" w:hAnsi="Times New Roman" w:cs="Times New Roman"/>
          <w:sz w:val="24"/>
          <w:szCs w:val="24"/>
        </w:rPr>
        <w:t>,00</w:t>
      </w:r>
      <w:r w:rsidR="0030675E">
        <w:rPr>
          <w:rFonts w:ascii="Times New Roman" w:hAnsi="Times New Roman" w:cs="Times New Roman"/>
          <w:sz w:val="24"/>
          <w:szCs w:val="24"/>
        </w:rPr>
        <w:t xml:space="preserve"> </w:t>
      </w:r>
      <w:r w:rsidR="00E71E0E">
        <w:rPr>
          <w:rFonts w:ascii="Times New Roman" w:hAnsi="Times New Roman" w:cs="Times New Roman"/>
          <w:sz w:val="24"/>
          <w:szCs w:val="24"/>
        </w:rPr>
        <w:t>TL olarak planlanan 2020</w:t>
      </w:r>
      <w:r w:rsidR="007F3A0B">
        <w:rPr>
          <w:rFonts w:ascii="Times New Roman" w:hAnsi="Times New Roman" w:cs="Times New Roman"/>
          <w:sz w:val="24"/>
          <w:szCs w:val="24"/>
        </w:rPr>
        <w:t xml:space="preserve"> yılı gelir tahmininin yıl</w:t>
      </w:r>
      <w:r w:rsidR="00510A1D">
        <w:rPr>
          <w:rFonts w:ascii="Times New Roman" w:hAnsi="Times New Roman" w:cs="Times New Roman"/>
          <w:sz w:val="24"/>
          <w:szCs w:val="24"/>
        </w:rPr>
        <w:t xml:space="preserve"> </w:t>
      </w:r>
      <w:r w:rsidR="00AD23A0">
        <w:rPr>
          <w:rFonts w:ascii="Times New Roman" w:hAnsi="Times New Roman" w:cs="Times New Roman"/>
          <w:sz w:val="24"/>
          <w:szCs w:val="24"/>
        </w:rPr>
        <w:t>sonunda 4.000.000,00 TL olması planlanmaktadır.</w:t>
      </w:r>
    </w:p>
    <w:p w:rsidR="006A2B95" w:rsidRDefault="00453615" w:rsidP="003C45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A45E5">
        <w:rPr>
          <w:rFonts w:ascii="Times New Roman" w:hAnsi="Times New Roman" w:cs="Times New Roman"/>
          <w:sz w:val="24"/>
          <w:szCs w:val="24"/>
        </w:rPr>
        <w:t xml:space="preserve">Cari ve </w:t>
      </w:r>
      <w:proofErr w:type="gramStart"/>
      <w:r w:rsidR="00DA45E5">
        <w:rPr>
          <w:rFonts w:ascii="Times New Roman" w:hAnsi="Times New Roman" w:cs="Times New Roman"/>
          <w:sz w:val="24"/>
          <w:szCs w:val="24"/>
        </w:rPr>
        <w:t xml:space="preserve">Sermaye  </w:t>
      </w:r>
      <w:r w:rsidR="00DA252A">
        <w:rPr>
          <w:rFonts w:ascii="Times New Roman" w:hAnsi="Times New Roman" w:cs="Times New Roman"/>
          <w:sz w:val="24"/>
          <w:szCs w:val="24"/>
        </w:rPr>
        <w:t>gelir</w:t>
      </w:r>
      <w:proofErr w:type="gramEnd"/>
      <w:r w:rsidR="00DA252A">
        <w:rPr>
          <w:rFonts w:ascii="Times New Roman" w:hAnsi="Times New Roman" w:cs="Times New Roman"/>
          <w:sz w:val="24"/>
          <w:szCs w:val="24"/>
        </w:rPr>
        <w:t xml:space="preserve"> tertiplerinde toplamda 100.439</w:t>
      </w:r>
      <w:r w:rsidR="00DA45E5">
        <w:rPr>
          <w:rFonts w:ascii="Times New Roman" w:hAnsi="Times New Roman" w:cs="Times New Roman"/>
          <w:sz w:val="24"/>
          <w:szCs w:val="24"/>
        </w:rPr>
        <w:t xml:space="preserve">.000,00 </w:t>
      </w:r>
      <w:proofErr w:type="spellStart"/>
      <w:r w:rsidR="00DA45E5">
        <w:rPr>
          <w:rFonts w:ascii="Times New Roman" w:hAnsi="Times New Roman" w:cs="Times New Roman"/>
          <w:sz w:val="24"/>
          <w:szCs w:val="24"/>
        </w:rPr>
        <w:t>TL’lık</w:t>
      </w:r>
      <w:proofErr w:type="spellEnd"/>
      <w:r w:rsidR="00DA45E5">
        <w:rPr>
          <w:rFonts w:ascii="Times New Roman" w:hAnsi="Times New Roman" w:cs="Times New Roman"/>
          <w:sz w:val="24"/>
          <w:szCs w:val="24"/>
        </w:rPr>
        <w:t xml:space="preserve">  hazine yardımının ilk  altı ay sonunda </w:t>
      </w:r>
      <w:r w:rsidR="00CD7941">
        <w:rPr>
          <w:rFonts w:ascii="Times New Roman" w:hAnsi="Times New Roman" w:cs="Times New Roman"/>
          <w:sz w:val="24"/>
          <w:szCs w:val="24"/>
        </w:rPr>
        <w:t xml:space="preserve">43.862.515,27 </w:t>
      </w:r>
      <w:r w:rsidR="00DA45E5">
        <w:rPr>
          <w:rFonts w:ascii="Times New Roman" w:hAnsi="Times New Roman" w:cs="Times New Roman"/>
          <w:sz w:val="24"/>
          <w:szCs w:val="24"/>
        </w:rPr>
        <w:t>TL ‘</w:t>
      </w:r>
      <w:proofErr w:type="spellStart"/>
      <w:r w:rsidR="00DA45E5">
        <w:rPr>
          <w:rFonts w:ascii="Times New Roman" w:hAnsi="Times New Roman" w:cs="Times New Roman"/>
          <w:sz w:val="24"/>
          <w:szCs w:val="24"/>
        </w:rPr>
        <w:t>lik</w:t>
      </w:r>
      <w:proofErr w:type="spellEnd"/>
      <w:r w:rsidR="00DA45E5">
        <w:rPr>
          <w:rFonts w:ascii="Times New Roman" w:hAnsi="Times New Roman" w:cs="Times New Roman"/>
          <w:sz w:val="24"/>
          <w:szCs w:val="24"/>
        </w:rPr>
        <w:t xml:space="preserve"> kısmı Üniversitemiz tahakkuk ettirilmiştir.</w:t>
      </w:r>
      <w:r>
        <w:rPr>
          <w:rFonts w:ascii="Times New Roman" w:hAnsi="Times New Roman" w:cs="Times New Roman"/>
          <w:sz w:val="24"/>
          <w:szCs w:val="24"/>
        </w:rPr>
        <w:t xml:space="preserve"> Personel giderleri, Sermaye Giderleri ve Mal ve Hizmet alım Giderlerinde yıl sonu harcama tahminlerimizin gerçekleşmesi durumunda oluşacak ek finansman tahmin </w:t>
      </w:r>
      <w:proofErr w:type="gramStart"/>
      <w:r>
        <w:rPr>
          <w:rFonts w:ascii="Times New Roman" w:hAnsi="Times New Roman" w:cs="Times New Roman"/>
          <w:sz w:val="24"/>
          <w:szCs w:val="24"/>
        </w:rPr>
        <w:t>edilen  hazine</w:t>
      </w:r>
      <w:proofErr w:type="gramEnd"/>
      <w:r>
        <w:rPr>
          <w:rFonts w:ascii="Times New Roman" w:hAnsi="Times New Roman" w:cs="Times New Roman"/>
          <w:sz w:val="24"/>
          <w:szCs w:val="24"/>
        </w:rPr>
        <w:t xml:space="preserve">  yardımının üzerinde bir tutara ihtiyaç duyulacağını işaret etmektedir.</w:t>
      </w:r>
    </w:p>
    <w:p w:rsidR="006A2B95" w:rsidRDefault="00460266" w:rsidP="003C45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53615">
        <w:rPr>
          <w:rFonts w:ascii="Times New Roman" w:hAnsi="Times New Roman" w:cs="Times New Roman"/>
          <w:sz w:val="24"/>
          <w:szCs w:val="24"/>
        </w:rPr>
        <w:t>Öğrenci Katkı Pa</w:t>
      </w:r>
      <w:r w:rsidR="00CD7941">
        <w:rPr>
          <w:rFonts w:ascii="Times New Roman" w:hAnsi="Times New Roman" w:cs="Times New Roman"/>
          <w:sz w:val="24"/>
          <w:szCs w:val="24"/>
        </w:rPr>
        <w:t>yı telafi giderleri için 1.004.000</w:t>
      </w:r>
      <w:r w:rsidR="00453615">
        <w:rPr>
          <w:rFonts w:ascii="Times New Roman" w:hAnsi="Times New Roman" w:cs="Times New Roman"/>
          <w:sz w:val="24"/>
          <w:szCs w:val="24"/>
        </w:rPr>
        <w:t>,</w:t>
      </w:r>
      <w:r w:rsidR="00CD7941">
        <w:rPr>
          <w:rFonts w:ascii="Times New Roman" w:hAnsi="Times New Roman" w:cs="Times New Roman"/>
          <w:sz w:val="24"/>
          <w:szCs w:val="24"/>
        </w:rPr>
        <w:t xml:space="preserve">00 TL </w:t>
      </w:r>
      <w:proofErr w:type="gramStart"/>
      <w:r w:rsidR="00CD7941">
        <w:rPr>
          <w:rFonts w:ascii="Times New Roman" w:hAnsi="Times New Roman" w:cs="Times New Roman"/>
          <w:sz w:val="24"/>
          <w:szCs w:val="24"/>
        </w:rPr>
        <w:t>olarak  tahmin</w:t>
      </w:r>
      <w:proofErr w:type="gramEnd"/>
      <w:r w:rsidR="00CD7941">
        <w:rPr>
          <w:rFonts w:ascii="Times New Roman" w:hAnsi="Times New Roman" w:cs="Times New Roman"/>
          <w:sz w:val="24"/>
          <w:szCs w:val="24"/>
        </w:rPr>
        <w:t xml:space="preserve"> edilen 2020</w:t>
      </w:r>
      <w:r w:rsidR="00453615">
        <w:rPr>
          <w:rFonts w:ascii="Times New Roman" w:hAnsi="Times New Roman" w:cs="Times New Roman"/>
          <w:sz w:val="24"/>
          <w:szCs w:val="24"/>
        </w:rPr>
        <w:t xml:space="preserve"> yılı 05- Diğer Gelirler tertibinin öğrenci sayısında ki artış  ve gelir tahmini yapılmayan bazı tertiplerde ki muhtelif gelirler göz önüne alındığında tahmin tutarının üzerinde bir gelir gerçekleşmesi beklenmektedir.</w:t>
      </w:r>
    </w:p>
    <w:p w:rsidR="006A2B95" w:rsidRDefault="006A2B95" w:rsidP="003C451B">
      <w:pPr>
        <w:spacing w:line="360" w:lineRule="auto"/>
        <w:jc w:val="both"/>
        <w:rPr>
          <w:rFonts w:ascii="Times New Roman" w:hAnsi="Times New Roman" w:cs="Times New Roman"/>
          <w:sz w:val="24"/>
          <w:szCs w:val="24"/>
        </w:rPr>
      </w:pPr>
    </w:p>
    <w:tbl>
      <w:tblPr>
        <w:tblStyle w:val="KlavuzTablo5Koyu-Vurgu5"/>
        <w:tblW w:w="0" w:type="auto"/>
        <w:tblLook w:val="04A0" w:firstRow="1" w:lastRow="0" w:firstColumn="1" w:lastColumn="0" w:noHBand="0" w:noVBand="1"/>
      </w:tblPr>
      <w:tblGrid>
        <w:gridCol w:w="3353"/>
        <w:gridCol w:w="2130"/>
        <w:gridCol w:w="2693"/>
        <w:gridCol w:w="886"/>
      </w:tblGrid>
      <w:tr w:rsidR="00573F1C" w:rsidTr="00F01EF1">
        <w:trPr>
          <w:cnfStyle w:val="100000000000" w:firstRow="1" w:lastRow="0" w:firstColumn="0" w:lastColumn="0" w:oddVBand="0" w:evenVBand="0" w:oddHBand="0"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3353" w:type="dxa"/>
          </w:tcPr>
          <w:p w:rsidR="008C2D2F" w:rsidRDefault="008C2D2F" w:rsidP="00063B62">
            <w:pPr>
              <w:jc w:val="center"/>
              <w:rPr>
                <w:rFonts w:ascii="Times New Roman" w:hAnsi="Times New Roman" w:cs="Times New Roman"/>
                <w:sz w:val="24"/>
                <w:szCs w:val="24"/>
              </w:rPr>
            </w:pPr>
            <w:r>
              <w:rPr>
                <w:rFonts w:ascii="Times New Roman" w:hAnsi="Times New Roman" w:cs="Times New Roman"/>
                <w:sz w:val="24"/>
                <w:szCs w:val="24"/>
              </w:rPr>
              <w:t>Gelir Türü</w:t>
            </w:r>
          </w:p>
        </w:tc>
        <w:tc>
          <w:tcPr>
            <w:tcW w:w="0" w:type="auto"/>
          </w:tcPr>
          <w:p w:rsidR="008C2D2F" w:rsidRDefault="00B74ECC" w:rsidP="00F520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2020</w:t>
            </w:r>
            <w:r w:rsidR="003A44D1">
              <w:rPr>
                <w:rFonts w:ascii="Times New Roman" w:hAnsi="Times New Roman" w:cs="Times New Roman"/>
                <w:sz w:val="24"/>
                <w:szCs w:val="24"/>
              </w:rPr>
              <w:t xml:space="preserve"> </w:t>
            </w:r>
            <w:r w:rsidR="00F01EF1">
              <w:rPr>
                <w:rFonts w:ascii="Times New Roman" w:hAnsi="Times New Roman" w:cs="Times New Roman"/>
                <w:sz w:val="24"/>
                <w:szCs w:val="24"/>
              </w:rPr>
              <w:t xml:space="preserve">Yılı Planlanan Gelir </w:t>
            </w:r>
            <w:r w:rsidR="00F5208A">
              <w:rPr>
                <w:rFonts w:ascii="Times New Roman" w:hAnsi="Times New Roman" w:cs="Times New Roman"/>
                <w:sz w:val="24"/>
                <w:szCs w:val="24"/>
              </w:rPr>
              <w:t xml:space="preserve"> </w:t>
            </w:r>
          </w:p>
        </w:tc>
        <w:tc>
          <w:tcPr>
            <w:tcW w:w="0" w:type="auto"/>
          </w:tcPr>
          <w:p w:rsidR="008C2D2F" w:rsidRDefault="00B74ECC"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2020</w:t>
            </w:r>
            <w:r w:rsidR="00F01EF1">
              <w:rPr>
                <w:rFonts w:ascii="Times New Roman" w:hAnsi="Times New Roman" w:cs="Times New Roman"/>
                <w:sz w:val="24"/>
                <w:szCs w:val="24"/>
              </w:rPr>
              <w:t xml:space="preserve"> </w:t>
            </w:r>
            <w:r w:rsidR="008C2D2F">
              <w:rPr>
                <w:rFonts w:ascii="Times New Roman" w:hAnsi="Times New Roman" w:cs="Times New Roman"/>
                <w:sz w:val="24"/>
                <w:szCs w:val="24"/>
              </w:rPr>
              <w:t>Yıl Sonu Gerçekleşme Tahmini</w:t>
            </w:r>
          </w:p>
        </w:tc>
        <w:tc>
          <w:tcPr>
            <w:tcW w:w="886" w:type="dxa"/>
          </w:tcPr>
          <w:p w:rsidR="008C2D2F" w:rsidRDefault="008C2D2F"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Artış Oranı</w:t>
            </w:r>
          </w:p>
          <w:p w:rsidR="008C2D2F" w:rsidRDefault="008C2D2F"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573F1C" w:rsidTr="00460266">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3353" w:type="dxa"/>
          </w:tcPr>
          <w:p w:rsidR="008C2D2F" w:rsidRDefault="008C2D2F" w:rsidP="00063B62">
            <w:pPr>
              <w:rPr>
                <w:rFonts w:ascii="Times New Roman" w:hAnsi="Times New Roman" w:cs="Times New Roman"/>
                <w:sz w:val="24"/>
                <w:szCs w:val="24"/>
              </w:rPr>
            </w:pPr>
            <w:r w:rsidRPr="003503F5">
              <w:rPr>
                <w:rFonts w:ascii="Times New Roman" w:hAnsi="Times New Roman" w:cs="Times New Roman"/>
                <w:sz w:val="24"/>
                <w:szCs w:val="24"/>
              </w:rPr>
              <w:t xml:space="preserve">Bütçe </w:t>
            </w:r>
            <w:r>
              <w:rPr>
                <w:rFonts w:ascii="Times New Roman" w:hAnsi="Times New Roman" w:cs="Times New Roman"/>
                <w:sz w:val="24"/>
                <w:szCs w:val="24"/>
              </w:rPr>
              <w:t>Gelirleri</w:t>
            </w:r>
          </w:p>
          <w:p w:rsidR="008C2D2F" w:rsidRDefault="008C2D2F" w:rsidP="00063B62">
            <w:pPr>
              <w:rPr>
                <w:rFonts w:ascii="Times New Roman" w:hAnsi="Times New Roman" w:cs="Times New Roman"/>
                <w:sz w:val="24"/>
                <w:szCs w:val="24"/>
              </w:rPr>
            </w:pPr>
            <w:r w:rsidRPr="003503F5">
              <w:rPr>
                <w:rFonts w:ascii="Times New Roman" w:hAnsi="Times New Roman" w:cs="Times New Roman"/>
                <w:sz w:val="24"/>
                <w:szCs w:val="24"/>
              </w:rPr>
              <w:t>Toplamı</w:t>
            </w:r>
          </w:p>
        </w:tc>
        <w:tc>
          <w:tcPr>
            <w:tcW w:w="0" w:type="auto"/>
          </w:tcPr>
          <w:p w:rsidR="008C2D2F" w:rsidRPr="00484711" w:rsidRDefault="00DA252A" w:rsidP="00573F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104. 244.</w:t>
            </w:r>
            <w:bookmarkStart w:id="12" w:name="_GoBack"/>
            <w:bookmarkEnd w:id="12"/>
            <w:r>
              <w:rPr>
                <w:rFonts w:ascii="Times New Roman" w:hAnsi="Times New Roman" w:cs="Times New Roman"/>
                <w:b/>
                <w:sz w:val="24"/>
                <w:szCs w:val="24"/>
              </w:rPr>
              <w:t xml:space="preserve"> </w:t>
            </w:r>
            <w:r w:rsidR="000233B8">
              <w:rPr>
                <w:rFonts w:ascii="Times New Roman" w:hAnsi="Times New Roman" w:cs="Times New Roman"/>
                <w:b/>
                <w:sz w:val="24"/>
                <w:szCs w:val="24"/>
              </w:rPr>
              <w:t>000,00</w:t>
            </w:r>
          </w:p>
        </w:tc>
        <w:tc>
          <w:tcPr>
            <w:tcW w:w="0" w:type="auto"/>
          </w:tcPr>
          <w:p w:rsidR="008C2D2F" w:rsidRPr="00484711" w:rsidRDefault="000233B8" w:rsidP="00573F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124.000.000,00</w:t>
            </w:r>
          </w:p>
        </w:tc>
        <w:tc>
          <w:tcPr>
            <w:tcW w:w="886" w:type="dxa"/>
          </w:tcPr>
          <w:p w:rsidR="008C2D2F" w:rsidRDefault="00EC2AE4" w:rsidP="00063B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r>
      <w:tr w:rsidR="00573F1C" w:rsidTr="00460266">
        <w:trPr>
          <w:trHeight w:val="683"/>
        </w:trPr>
        <w:tc>
          <w:tcPr>
            <w:cnfStyle w:val="001000000000" w:firstRow="0" w:lastRow="0" w:firstColumn="1" w:lastColumn="0" w:oddVBand="0" w:evenVBand="0" w:oddHBand="0" w:evenHBand="0" w:firstRowFirstColumn="0" w:firstRowLastColumn="0" w:lastRowFirstColumn="0" w:lastRowLastColumn="0"/>
            <w:tcW w:w="3353" w:type="dxa"/>
          </w:tcPr>
          <w:p w:rsidR="008C2D2F" w:rsidRDefault="008C2D2F" w:rsidP="00063B62">
            <w:pPr>
              <w:rPr>
                <w:rFonts w:ascii="Times New Roman" w:hAnsi="Times New Roman" w:cs="Times New Roman"/>
                <w:sz w:val="24"/>
                <w:szCs w:val="24"/>
              </w:rPr>
            </w:pPr>
            <w:r>
              <w:rPr>
                <w:rFonts w:ascii="Times New Roman" w:hAnsi="Times New Roman" w:cs="Times New Roman"/>
                <w:sz w:val="24"/>
                <w:szCs w:val="24"/>
              </w:rPr>
              <w:t>03-Teşebbüs ve Mülkiyet Gelirleri</w:t>
            </w:r>
          </w:p>
        </w:tc>
        <w:tc>
          <w:tcPr>
            <w:tcW w:w="0" w:type="auto"/>
          </w:tcPr>
          <w:p w:rsidR="008C2D2F" w:rsidRDefault="000233B8" w:rsidP="00573F1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87.439.000,00</w:t>
            </w:r>
          </w:p>
        </w:tc>
        <w:tc>
          <w:tcPr>
            <w:tcW w:w="0" w:type="auto"/>
          </w:tcPr>
          <w:p w:rsidR="00484711" w:rsidRDefault="00EC2AE4" w:rsidP="00573F1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99.000.000,00</w:t>
            </w:r>
          </w:p>
        </w:tc>
        <w:tc>
          <w:tcPr>
            <w:tcW w:w="886" w:type="dxa"/>
          </w:tcPr>
          <w:p w:rsidR="008C2D2F" w:rsidRDefault="00EC2AE4" w:rsidP="00063B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r>
      <w:tr w:rsidR="00573F1C" w:rsidTr="00460266">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3353" w:type="dxa"/>
          </w:tcPr>
          <w:p w:rsidR="008C2D2F" w:rsidRDefault="008C2D2F" w:rsidP="00063B62">
            <w:pPr>
              <w:rPr>
                <w:rFonts w:ascii="Times New Roman" w:hAnsi="Times New Roman" w:cs="Times New Roman"/>
                <w:sz w:val="24"/>
                <w:szCs w:val="24"/>
              </w:rPr>
            </w:pPr>
            <w:r>
              <w:rPr>
                <w:rFonts w:ascii="Times New Roman" w:hAnsi="Times New Roman" w:cs="Times New Roman"/>
                <w:sz w:val="24"/>
                <w:szCs w:val="24"/>
              </w:rPr>
              <w:t>04-Hazine Yardımı</w:t>
            </w:r>
          </w:p>
        </w:tc>
        <w:tc>
          <w:tcPr>
            <w:tcW w:w="0" w:type="auto"/>
          </w:tcPr>
          <w:p w:rsidR="008C2D2F" w:rsidRDefault="000233B8" w:rsidP="00573F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13.000.000,00</w:t>
            </w:r>
          </w:p>
        </w:tc>
        <w:tc>
          <w:tcPr>
            <w:tcW w:w="0" w:type="auto"/>
          </w:tcPr>
          <w:p w:rsidR="008C2D2F" w:rsidRDefault="00EC2AE4" w:rsidP="00573F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23.000.000,00</w:t>
            </w:r>
          </w:p>
        </w:tc>
        <w:tc>
          <w:tcPr>
            <w:tcW w:w="886" w:type="dxa"/>
          </w:tcPr>
          <w:p w:rsidR="008C2D2F" w:rsidRDefault="00457ACF" w:rsidP="00063B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%76</w:t>
            </w:r>
          </w:p>
        </w:tc>
      </w:tr>
      <w:tr w:rsidR="00573F1C" w:rsidTr="00460266">
        <w:trPr>
          <w:trHeight w:val="737"/>
        </w:trPr>
        <w:tc>
          <w:tcPr>
            <w:cnfStyle w:val="001000000000" w:firstRow="0" w:lastRow="0" w:firstColumn="1" w:lastColumn="0" w:oddVBand="0" w:evenVBand="0" w:oddHBand="0" w:evenHBand="0" w:firstRowFirstColumn="0" w:firstRowLastColumn="0" w:lastRowFirstColumn="0" w:lastRowLastColumn="0"/>
            <w:tcW w:w="3353" w:type="dxa"/>
          </w:tcPr>
          <w:p w:rsidR="008C2D2F" w:rsidRDefault="008C2D2F" w:rsidP="00063B62">
            <w:pPr>
              <w:rPr>
                <w:rFonts w:ascii="Times New Roman" w:hAnsi="Times New Roman" w:cs="Times New Roman"/>
                <w:sz w:val="24"/>
                <w:szCs w:val="24"/>
              </w:rPr>
            </w:pPr>
            <w:r>
              <w:rPr>
                <w:rFonts w:ascii="Times New Roman" w:hAnsi="Times New Roman" w:cs="Times New Roman"/>
                <w:sz w:val="24"/>
                <w:szCs w:val="24"/>
              </w:rPr>
              <w:t>05-Diğer Gelirler</w:t>
            </w:r>
          </w:p>
        </w:tc>
        <w:tc>
          <w:tcPr>
            <w:tcW w:w="0" w:type="auto"/>
          </w:tcPr>
          <w:p w:rsidR="008C2D2F" w:rsidRDefault="000233B8" w:rsidP="00573F1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r w:rsidR="00F01EF1">
              <w:rPr>
                <w:rFonts w:ascii="Times New Roman" w:hAnsi="Times New Roman" w:cs="Times New Roman"/>
                <w:sz w:val="24"/>
                <w:szCs w:val="24"/>
              </w:rPr>
              <w:t>0</w:t>
            </w:r>
            <w:r>
              <w:rPr>
                <w:rFonts w:ascii="Times New Roman" w:hAnsi="Times New Roman" w:cs="Times New Roman"/>
                <w:sz w:val="24"/>
                <w:szCs w:val="24"/>
              </w:rPr>
              <w:t>4</w:t>
            </w:r>
            <w:r w:rsidR="00F01EF1">
              <w:rPr>
                <w:rFonts w:ascii="Times New Roman" w:hAnsi="Times New Roman" w:cs="Times New Roman"/>
                <w:sz w:val="24"/>
                <w:szCs w:val="24"/>
              </w:rPr>
              <w:t xml:space="preserve">.000,00 </w:t>
            </w:r>
          </w:p>
        </w:tc>
        <w:tc>
          <w:tcPr>
            <w:tcW w:w="0" w:type="auto"/>
          </w:tcPr>
          <w:p w:rsidR="008C2D2F" w:rsidRDefault="00EC2AE4" w:rsidP="00EC2AE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2.000.000,00</w:t>
            </w:r>
            <w:r w:rsidR="003E5260">
              <w:rPr>
                <w:rFonts w:ascii="Times New Roman" w:hAnsi="Times New Roman" w:cs="Times New Roman"/>
                <w:sz w:val="24"/>
                <w:szCs w:val="24"/>
              </w:rPr>
              <w:t xml:space="preserve"> </w:t>
            </w:r>
          </w:p>
        </w:tc>
        <w:tc>
          <w:tcPr>
            <w:tcW w:w="886" w:type="dxa"/>
          </w:tcPr>
          <w:p w:rsidR="008C2D2F" w:rsidRDefault="00457ACF" w:rsidP="00063B62">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bl>
    <w:p w:rsidR="008C2D2F" w:rsidRPr="00597BD7" w:rsidRDefault="008C2D2F" w:rsidP="003C451B">
      <w:pPr>
        <w:spacing w:line="360" w:lineRule="auto"/>
        <w:jc w:val="both"/>
        <w:rPr>
          <w:rFonts w:ascii="Times New Roman" w:hAnsi="Times New Roman" w:cs="Times New Roman"/>
          <w:sz w:val="24"/>
          <w:szCs w:val="24"/>
        </w:rPr>
      </w:pPr>
    </w:p>
    <w:p w:rsidR="00F00EC2" w:rsidRDefault="00F00EC2" w:rsidP="0083412F">
      <w:pPr>
        <w:keepNext/>
        <w:spacing w:line="360" w:lineRule="auto"/>
        <w:ind w:firstLine="708"/>
        <w:jc w:val="both"/>
        <w:rPr>
          <w:rFonts w:ascii="Times New Roman" w:hAnsi="Times New Roman" w:cs="Times New Roman"/>
          <w:sz w:val="24"/>
          <w:szCs w:val="24"/>
        </w:rPr>
      </w:pPr>
    </w:p>
    <w:p w:rsidR="00663EFF" w:rsidRDefault="00377053" w:rsidP="00E31FB3">
      <w:pPr>
        <w:pStyle w:val="Balk2"/>
      </w:pPr>
      <w:bookmarkStart w:id="13" w:name="_Toc8375943"/>
      <w:r>
        <w:t>IV– TEMMUZ</w:t>
      </w:r>
      <w:r w:rsidR="002558F1">
        <w:t xml:space="preserve"> – ARALIK 2020</w:t>
      </w:r>
      <w:r w:rsidR="00663EFF">
        <w:t xml:space="preserve"> DÖNEMİNDE YÜRÜTÜLECEK FAALİYETLER</w:t>
      </w:r>
      <w:bookmarkEnd w:id="13"/>
    </w:p>
    <w:p w:rsidR="00E46BAE" w:rsidRDefault="00D51FE3" w:rsidP="00E46BAE">
      <w:pPr>
        <w:keepNex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558F1">
        <w:rPr>
          <w:rFonts w:ascii="Times New Roman" w:hAnsi="Times New Roman" w:cs="Times New Roman"/>
          <w:sz w:val="24"/>
          <w:szCs w:val="24"/>
        </w:rPr>
        <w:t>2020</w:t>
      </w:r>
      <w:r w:rsidRPr="00D51FE3">
        <w:rPr>
          <w:rFonts w:ascii="Times New Roman" w:hAnsi="Times New Roman" w:cs="Times New Roman"/>
          <w:sz w:val="24"/>
          <w:szCs w:val="24"/>
        </w:rPr>
        <w:t xml:space="preserve"> </w:t>
      </w:r>
      <w:proofErr w:type="gramStart"/>
      <w:r w:rsidRPr="00D51FE3">
        <w:rPr>
          <w:rFonts w:ascii="Times New Roman" w:hAnsi="Times New Roman" w:cs="Times New Roman"/>
          <w:sz w:val="24"/>
          <w:szCs w:val="24"/>
        </w:rPr>
        <w:t>Y</w:t>
      </w:r>
      <w:r w:rsidR="0083412F" w:rsidRPr="00D51FE3">
        <w:rPr>
          <w:rFonts w:ascii="Times New Roman" w:hAnsi="Times New Roman" w:cs="Times New Roman"/>
          <w:sz w:val="24"/>
          <w:szCs w:val="24"/>
        </w:rPr>
        <w:t xml:space="preserve">ılı </w:t>
      </w:r>
      <w:r w:rsidRPr="00D51FE3">
        <w:rPr>
          <w:rFonts w:ascii="Times New Roman" w:hAnsi="Times New Roman" w:cs="Times New Roman"/>
          <w:sz w:val="24"/>
          <w:szCs w:val="24"/>
        </w:rPr>
        <w:t xml:space="preserve"> Merkezi</w:t>
      </w:r>
      <w:proofErr w:type="gramEnd"/>
      <w:r w:rsidRPr="00D51FE3">
        <w:rPr>
          <w:rFonts w:ascii="Times New Roman" w:hAnsi="Times New Roman" w:cs="Times New Roman"/>
          <w:sz w:val="24"/>
          <w:szCs w:val="24"/>
        </w:rPr>
        <w:t xml:space="preserve"> Yönetim Bütçe Kanunun da belirlenen ödenekler ile </w:t>
      </w:r>
      <w:r w:rsidR="002558F1">
        <w:rPr>
          <w:rFonts w:ascii="Times New Roman" w:hAnsi="Times New Roman" w:cs="Times New Roman"/>
          <w:sz w:val="24"/>
          <w:szCs w:val="24"/>
        </w:rPr>
        <w:t>2020</w:t>
      </w:r>
      <w:r w:rsidR="00E46BAE">
        <w:rPr>
          <w:rFonts w:ascii="Times New Roman" w:hAnsi="Times New Roman" w:cs="Times New Roman"/>
          <w:sz w:val="24"/>
          <w:szCs w:val="24"/>
        </w:rPr>
        <w:t xml:space="preserve"> Y</w:t>
      </w:r>
      <w:r w:rsidRPr="00D51FE3">
        <w:rPr>
          <w:rFonts w:ascii="Times New Roman" w:hAnsi="Times New Roman" w:cs="Times New Roman"/>
          <w:sz w:val="24"/>
          <w:szCs w:val="24"/>
        </w:rPr>
        <w:t>ılı Temmuz –</w:t>
      </w:r>
      <w:r>
        <w:rPr>
          <w:rFonts w:ascii="Times New Roman" w:hAnsi="Times New Roman" w:cs="Times New Roman"/>
          <w:sz w:val="24"/>
          <w:szCs w:val="24"/>
        </w:rPr>
        <w:t>A</w:t>
      </w:r>
      <w:r w:rsidRPr="00D51FE3">
        <w:rPr>
          <w:rFonts w:ascii="Times New Roman" w:hAnsi="Times New Roman" w:cs="Times New Roman"/>
          <w:sz w:val="24"/>
          <w:szCs w:val="24"/>
        </w:rPr>
        <w:t xml:space="preserve">ralık </w:t>
      </w:r>
      <w:r w:rsidR="00E46BAE">
        <w:rPr>
          <w:rFonts w:ascii="Times New Roman" w:hAnsi="Times New Roman" w:cs="Times New Roman"/>
          <w:sz w:val="24"/>
          <w:szCs w:val="24"/>
        </w:rPr>
        <w:t xml:space="preserve">döneminde; </w:t>
      </w:r>
    </w:p>
    <w:p w:rsidR="001A5296" w:rsidRDefault="001A5296" w:rsidP="001A5296">
      <w:pPr>
        <w:pStyle w:val="ListeParagraf"/>
        <w:keepNext/>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İdari ve Mali İşler Daire Başkanlığı tarafından kırtasiye malzemesi, odun, kömür ve temizlik malzemesi alım ihaleleri gerçekleştirilecektir.</w:t>
      </w:r>
    </w:p>
    <w:p w:rsidR="001A5296" w:rsidRDefault="001A5296" w:rsidP="001A5296">
      <w:pPr>
        <w:pStyle w:val="ListeParagraf"/>
        <w:keepNext/>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İlk altı aylık dönemde ihaleleri yapılan ve yapımına başlanılan Baberti Külliyesi Geçici Giriş kapısı, Ferforje, 3. Etap Peyzaj çalışmalarının tamamlanması planlanmaktadır.</w:t>
      </w:r>
    </w:p>
    <w:p w:rsidR="001A5296" w:rsidRDefault="001A5296" w:rsidP="001A5296">
      <w:pPr>
        <w:pStyle w:val="ListeParagraf"/>
        <w:keepNext/>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Dede Korkut Külliyesinde yer alan rektörlük hizmet binasının dış cephe tadilatı ihalesi yapılacaktır.</w:t>
      </w:r>
    </w:p>
    <w:p w:rsidR="001A5296" w:rsidRDefault="001A5296" w:rsidP="001A5296">
      <w:pPr>
        <w:pStyle w:val="ListeParagraf"/>
        <w:keepNext/>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Dede Korkut Külliyesinde yer alan süs havuzlarının düzenlemesi yapılacaktır.</w:t>
      </w:r>
    </w:p>
    <w:p w:rsidR="001A5296" w:rsidRDefault="001A5296" w:rsidP="001A5296">
      <w:pPr>
        <w:pStyle w:val="ListeParagraf"/>
        <w:keepNext/>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Baberti Külliyesinde yer </w:t>
      </w:r>
      <w:proofErr w:type="gramStart"/>
      <w:r>
        <w:rPr>
          <w:rFonts w:ascii="Times New Roman" w:hAnsi="Times New Roman" w:cs="Times New Roman"/>
          <w:sz w:val="24"/>
          <w:szCs w:val="24"/>
        </w:rPr>
        <w:t>alan  U</w:t>
      </w:r>
      <w:r w:rsidR="009D3BE4">
        <w:rPr>
          <w:rFonts w:ascii="Times New Roman" w:hAnsi="Times New Roman" w:cs="Times New Roman"/>
          <w:sz w:val="24"/>
          <w:szCs w:val="24"/>
        </w:rPr>
        <w:t>ygulama</w:t>
      </w:r>
      <w:proofErr w:type="gramEnd"/>
      <w:r w:rsidR="009D3BE4">
        <w:rPr>
          <w:rFonts w:ascii="Times New Roman" w:hAnsi="Times New Roman" w:cs="Times New Roman"/>
          <w:sz w:val="24"/>
          <w:szCs w:val="24"/>
        </w:rPr>
        <w:t xml:space="preserve"> C</w:t>
      </w:r>
      <w:r>
        <w:rPr>
          <w:rFonts w:ascii="Times New Roman" w:hAnsi="Times New Roman" w:cs="Times New Roman"/>
          <w:sz w:val="24"/>
          <w:szCs w:val="24"/>
        </w:rPr>
        <w:t xml:space="preserve">amiinin </w:t>
      </w:r>
      <w:r w:rsidR="009D3BE4">
        <w:rPr>
          <w:rFonts w:ascii="Times New Roman" w:hAnsi="Times New Roman" w:cs="Times New Roman"/>
          <w:sz w:val="24"/>
          <w:szCs w:val="24"/>
        </w:rPr>
        <w:t>çatı tadilatı yapılacaktır.</w:t>
      </w:r>
    </w:p>
    <w:p w:rsidR="00BC2345" w:rsidRDefault="009D3BE4" w:rsidP="001A5296">
      <w:pPr>
        <w:pStyle w:val="ListeParagraf"/>
        <w:keepNext/>
        <w:numPr>
          <w:ilvl w:val="0"/>
          <w:numId w:val="19"/>
        </w:num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Y</w:t>
      </w:r>
      <w:r w:rsidR="002E6C93">
        <w:rPr>
          <w:rFonts w:ascii="Times New Roman" w:hAnsi="Times New Roman" w:cs="Times New Roman"/>
          <w:sz w:val="24"/>
          <w:szCs w:val="24"/>
        </w:rPr>
        <w:t xml:space="preserve">ÖK </w:t>
      </w:r>
      <w:r>
        <w:rPr>
          <w:rFonts w:ascii="Times New Roman" w:hAnsi="Times New Roman" w:cs="Times New Roman"/>
          <w:sz w:val="24"/>
          <w:szCs w:val="24"/>
        </w:rPr>
        <w:t xml:space="preserve"> Başkanlığı</w:t>
      </w:r>
      <w:proofErr w:type="gramEnd"/>
      <w:r>
        <w:rPr>
          <w:rFonts w:ascii="Times New Roman" w:hAnsi="Times New Roman" w:cs="Times New Roman"/>
          <w:sz w:val="24"/>
          <w:szCs w:val="24"/>
        </w:rPr>
        <w:t xml:space="preserve"> tarafından yüksek öğretimden Uzaktan Öğretimin payının artırılması sebebi ile uzaktan öğretim sürecinde kullanılacak dijital  depolama, yayınlama, ses ve</w:t>
      </w:r>
      <w:r w:rsidR="00BC2345">
        <w:rPr>
          <w:rFonts w:ascii="Times New Roman" w:hAnsi="Times New Roman" w:cs="Times New Roman"/>
          <w:sz w:val="24"/>
          <w:szCs w:val="24"/>
        </w:rPr>
        <w:t xml:space="preserve"> </w:t>
      </w:r>
    </w:p>
    <w:p w:rsidR="009D3BE4" w:rsidRDefault="009D3BE4" w:rsidP="00BC2345">
      <w:pPr>
        <w:pStyle w:val="ListeParagraf"/>
        <w:keepNext/>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görüntü</w:t>
      </w:r>
      <w:proofErr w:type="gramEnd"/>
      <w:r>
        <w:rPr>
          <w:rFonts w:ascii="Times New Roman" w:hAnsi="Times New Roman" w:cs="Times New Roman"/>
          <w:sz w:val="24"/>
          <w:szCs w:val="24"/>
        </w:rPr>
        <w:t xml:space="preserve"> sistemleri gibi teknik altyapı kapasitesinin artırılması </w:t>
      </w:r>
      <w:r w:rsidR="002E6C93">
        <w:rPr>
          <w:rFonts w:ascii="Times New Roman" w:hAnsi="Times New Roman" w:cs="Times New Roman"/>
          <w:sz w:val="24"/>
          <w:szCs w:val="24"/>
        </w:rPr>
        <w:t>amacıyla alım ihalesi yapılacak</w:t>
      </w:r>
      <w:r w:rsidR="00BC2345">
        <w:rPr>
          <w:rFonts w:ascii="Times New Roman" w:hAnsi="Times New Roman" w:cs="Times New Roman"/>
          <w:sz w:val="24"/>
          <w:szCs w:val="24"/>
        </w:rPr>
        <w:t>tır.</w:t>
      </w:r>
    </w:p>
    <w:p w:rsidR="001A5296" w:rsidRPr="00984993" w:rsidRDefault="00BC2345" w:rsidP="00984993">
      <w:pPr>
        <w:pStyle w:val="ListeParagraf"/>
        <w:keepNext/>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İlahiyat Fakültesi yeni hizmet binasının güvenlik kamerası </w:t>
      </w:r>
      <w:proofErr w:type="gramStart"/>
      <w:r>
        <w:rPr>
          <w:rFonts w:ascii="Times New Roman" w:hAnsi="Times New Roman" w:cs="Times New Roman"/>
          <w:sz w:val="24"/>
          <w:szCs w:val="24"/>
        </w:rPr>
        <w:t>ve  Access</w:t>
      </w:r>
      <w:proofErr w:type="gramEnd"/>
      <w:r>
        <w:rPr>
          <w:rFonts w:ascii="Times New Roman" w:hAnsi="Times New Roman" w:cs="Times New Roman"/>
          <w:sz w:val="24"/>
          <w:szCs w:val="24"/>
        </w:rPr>
        <w:t xml:space="preserve"> Point ihtiyaçlarının DMO aracılığıyla alımı yapılacaktır.</w:t>
      </w:r>
    </w:p>
    <w:p w:rsidR="00C265D7" w:rsidRDefault="00663EFF" w:rsidP="000741FB">
      <w:pPr>
        <w:keepNext/>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Bütçe Ödeneklerinin imkanlar </w:t>
      </w:r>
      <w:proofErr w:type="gramStart"/>
      <w:r>
        <w:rPr>
          <w:rFonts w:ascii="Times New Roman" w:hAnsi="Times New Roman" w:cs="Times New Roman"/>
          <w:sz w:val="24"/>
          <w:szCs w:val="24"/>
        </w:rPr>
        <w:t>dahilinde</w:t>
      </w:r>
      <w:proofErr w:type="gramEnd"/>
      <w:r>
        <w:rPr>
          <w:rFonts w:ascii="Times New Roman" w:hAnsi="Times New Roman" w:cs="Times New Roman"/>
          <w:sz w:val="24"/>
          <w:szCs w:val="24"/>
        </w:rPr>
        <w:t xml:space="preserve"> öncelikli i</w:t>
      </w:r>
      <w:r w:rsidR="005252CF">
        <w:rPr>
          <w:rFonts w:ascii="Times New Roman" w:hAnsi="Times New Roman" w:cs="Times New Roman"/>
          <w:sz w:val="24"/>
          <w:szCs w:val="24"/>
        </w:rPr>
        <w:t xml:space="preserve">htiyaçlar göz önüne alınarak 2020 </w:t>
      </w:r>
      <w:r>
        <w:rPr>
          <w:rFonts w:ascii="Times New Roman" w:hAnsi="Times New Roman" w:cs="Times New Roman"/>
          <w:sz w:val="24"/>
          <w:szCs w:val="24"/>
        </w:rPr>
        <w:t xml:space="preserve">Yılı Bütçe Uygulama Tebliğlerinde yer alan esas ve usullere ve </w:t>
      </w:r>
      <w:r w:rsidR="003F5827">
        <w:rPr>
          <w:rFonts w:ascii="Times New Roman" w:hAnsi="Times New Roman" w:cs="Times New Roman"/>
          <w:sz w:val="24"/>
          <w:szCs w:val="24"/>
        </w:rPr>
        <w:t xml:space="preserve">Cumhurbaşkanlığı </w:t>
      </w:r>
      <w:r>
        <w:rPr>
          <w:rFonts w:ascii="Times New Roman" w:hAnsi="Times New Roman" w:cs="Times New Roman"/>
          <w:sz w:val="24"/>
          <w:szCs w:val="24"/>
        </w:rPr>
        <w:t>tarafında</w:t>
      </w:r>
      <w:r w:rsidR="003F5827">
        <w:rPr>
          <w:rFonts w:ascii="Times New Roman" w:hAnsi="Times New Roman" w:cs="Times New Roman"/>
          <w:sz w:val="24"/>
          <w:szCs w:val="24"/>
        </w:rPr>
        <w:t>n</w:t>
      </w:r>
      <w:r>
        <w:rPr>
          <w:rFonts w:ascii="Times New Roman" w:hAnsi="Times New Roman" w:cs="Times New Roman"/>
          <w:sz w:val="24"/>
          <w:szCs w:val="24"/>
        </w:rPr>
        <w:t xml:space="preserve"> yayımlanan tasarruf genelgelerine uygun olarak kullanılmasına</w:t>
      </w:r>
      <w:r w:rsidR="00BF7016">
        <w:rPr>
          <w:rFonts w:ascii="Times New Roman" w:hAnsi="Times New Roman" w:cs="Times New Roman"/>
          <w:sz w:val="24"/>
          <w:szCs w:val="24"/>
        </w:rPr>
        <w:t xml:space="preserve"> dikkat edilecektir.</w:t>
      </w:r>
      <w:r>
        <w:rPr>
          <w:rFonts w:ascii="Times New Roman" w:hAnsi="Times New Roman" w:cs="Times New Roman"/>
          <w:sz w:val="24"/>
          <w:szCs w:val="24"/>
        </w:rPr>
        <w:t xml:space="preserve"> </w:t>
      </w:r>
    </w:p>
    <w:p w:rsidR="00F26813" w:rsidRDefault="00F26813" w:rsidP="000741FB">
      <w:pPr>
        <w:keepNext/>
        <w:spacing w:line="360" w:lineRule="auto"/>
        <w:ind w:firstLine="708"/>
        <w:jc w:val="both"/>
        <w:rPr>
          <w:rFonts w:ascii="Times New Roman" w:hAnsi="Times New Roman" w:cs="Times New Roman"/>
          <w:sz w:val="24"/>
          <w:szCs w:val="24"/>
        </w:rPr>
      </w:pPr>
    </w:p>
    <w:p w:rsidR="00F26813" w:rsidRDefault="00F26813" w:rsidP="000741FB">
      <w:pPr>
        <w:keepNext/>
        <w:spacing w:line="360" w:lineRule="auto"/>
        <w:ind w:firstLine="708"/>
        <w:jc w:val="both"/>
        <w:rPr>
          <w:rFonts w:ascii="Times New Roman" w:hAnsi="Times New Roman" w:cs="Times New Roman"/>
          <w:sz w:val="24"/>
          <w:szCs w:val="24"/>
        </w:rPr>
      </w:pPr>
    </w:p>
    <w:p w:rsidR="00F26813" w:rsidRDefault="00F26813" w:rsidP="000741FB">
      <w:pPr>
        <w:keepNext/>
        <w:spacing w:line="360" w:lineRule="auto"/>
        <w:ind w:firstLine="708"/>
        <w:jc w:val="both"/>
        <w:rPr>
          <w:rFonts w:ascii="Times New Roman" w:hAnsi="Times New Roman" w:cs="Times New Roman"/>
          <w:sz w:val="24"/>
          <w:szCs w:val="24"/>
        </w:rPr>
        <w:sectPr w:rsidR="00F26813" w:rsidSect="00BC5B23">
          <w:headerReference w:type="default" r:id="rId22"/>
          <w:footerReference w:type="default" r:id="rId23"/>
          <w:pgSz w:w="11906" w:h="16838"/>
          <w:pgMar w:top="426" w:right="1417" w:bottom="426" w:left="1417" w:header="708" w:footer="708" w:gutter="0"/>
          <w:cols w:space="708"/>
          <w:titlePg/>
          <w:docGrid w:linePitch="360"/>
        </w:sectPr>
      </w:pPr>
    </w:p>
    <w:tbl>
      <w:tblPr>
        <w:tblW w:w="15876" w:type="dxa"/>
        <w:tblLayout w:type="fixed"/>
        <w:tblCellMar>
          <w:left w:w="70" w:type="dxa"/>
          <w:right w:w="70" w:type="dxa"/>
        </w:tblCellMar>
        <w:tblLook w:val="04A0" w:firstRow="1" w:lastRow="0" w:firstColumn="1" w:lastColumn="0" w:noHBand="0" w:noVBand="1"/>
      </w:tblPr>
      <w:tblGrid>
        <w:gridCol w:w="2265"/>
        <w:gridCol w:w="708"/>
        <w:gridCol w:w="709"/>
        <w:gridCol w:w="571"/>
        <w:gridCol w:w="706"/>
        <w:gridCol w:w="709"/>
        <w:gridCol w:w="660"/>
        <w:gridCol w:w="12"/>
        <w:gridCol w:w="806"/>
        <w:gridCol w:w="225"/>
        <w:gridCol w:w="615"/>
        <w:gridCol w:w="12"/>
        <w:gridCol w:w="649"/>
        <w:gridCol w:w="565"/>
        <w:gridCol w:w="567"/>
        <w:gridCol w:w="538"/>
        <w:gridCol w:w="7"/>
        <w:gridCol w:w="572"/>
        <w:gridCol w:w="97"/>
        <w:gridCol w:w="461"/>
        <w:gridCol w:w="14"/>
        <w:gridCol w:w="83"/>
        <w:gridCol w:w="803"/>
        <w:gridCol w:w="97"/>
        <w:gridCol w:w="160"/>
        <w:gridCol w:w="325"/>
        <w:gridCol w:w="757"/>
        <w:gridCol w:w="106"/>
        <w:gridCol w:w="434"/>
        <w:gridCol w:w="106"/>
        <w:gridCol w:w="614"/>
        <w:gridCol w:w="106"/>
        <w:gridCol w:w="789"/>
        <w:gridCol w:w="28"/>
      </w:tblGrid>
      <w:tr w:rsidR="00F26813" w:rsidRPr="0056699D" w:rsidTr="00490189">
        <w:trPr>
          <w:trHeight w:val="300"/>
        </w:trPr>
        <w:tc>
          <w:tcPr>
            <w:tcW w:w="2265" w:type="dxa"/>
            <w:tcBorders>
              <w:top w:val="nil"/>
              <w:left w:val="nil"/>
              <w:bottom w:val="nil"/>
              <w:right w:val="nil"/>
            </w:tcBorders>
            <w:shd w:val="clear" w:color="auto" w:fill="auto"/>
            <w:noWrap/>
            <w:vAlign w:val="center"/>
          </w:tcPr>
          <w:p w:rsidR="00F26813" w:rsidRPr="0056699D" w:rsidRDefault="00F26813" w:rsidP="00225CCD">
            <w:pPr>
              <w:spacing w:after="0" w:line="240" w:lineRule="auto"/>
              <w:rPr>
                <w:rFonts w:ascii="Tahoma" w:eastAsia="Times New Roman" w:hAnsi="Tahoma" w:cs="Tahoma"/>
                <w:b/>
                <w:bCs/>
                <w:color w:val="000000"/>
                <w:sz w:val="8"/>
                <w:szCs w:val="14"/>
                <w:lang w:eastAsia="tr-TR"/>
              </w:rPr>
            </w:pPr>
          </w:p>
        </w:tc>
        <w:tc>
          <w:tcPr>
            <w:tcW w:w="708" w:type="dxa"/>
            <w:tcBorders>
              <w:top w:val="nil"/>
              <w:left w:val="nil"/>
              <w:bottom w:val="nil"/>
              <w:right w:val="nil"/>
            </w:tcBorders>
            <w:shd w:val="clear" w:color="auto" w:fill="auto"/>
            <w:noWrap/>
            <w:vAlign w:val="center"/>
          </w:tcPr>
          <w:p w:rsidR="00F26813" w:rsidRPr="0056699D" w:rsidRDefault="00F26813" w:rsidP="00225CCD">
            <w:pPr>
              <w:spacing w:after="0" w:line="240" w:lineRule="auto"/>
              <w:rPr>
                <w:rFonts w:ascii="Arial TUR" w:eastAsia="Times New Roman" w:hAnsi="Arial TUR" w:cs="Arial TUR"/>
                <w:sz w:val="8"/>
                <w:szCs w:val="14"/>
                <w:lang w:eastAsia="tr-TR"/>
              </w:rPr>
            </w:pPr>
          </w:p>
        </w:tc>
        <w:tc>
          <w:tcPr>
            <w:tcW w:w="6806" w:type="dxa"/>
            <w:gridSpan w:val="13"/>
            <w:tcBorders>
              <w:top w:val="nil"/>
              <w:left w:val="nil"/>
              <w:bottom w:val="nil"/>
              <w:right w:val="nil"/>
            </w:tcBorders>
            <w:shd w:val="clear" w:color="auto" w:fill="auto"/>
            <w:noWrap/>
            <w:vAlign w:val="center"/>
          </w:tcPr>
          <w:p w:rsidR="00F26813" w:rsidRPr="00F26813" w:rsidRDefault="00F26813" w:rsidP="00F26813">
            <w:pPr>
              <w:spacing w:after="0" w:line="240" w:lineRule="auto"/>
              <w:jc w:val="center"/>
              <w:rPr>
                <w:rFonts w:ascii="Times New Roman" w:eastAsia="Times New Roman" w:hAnsi="Times New Roman" w:cs="Times New Roman"/>
                <w:sz w:val="16"/>
                <w:szCs w:val="20"/>
                <w:lang w:eastAsia="tr-TR"/>
              </w:rPr>
            </w:pPr>
            <w:r w:rsidRPr="00F26813">
              <w:rPr>
                <w:rFonts w:ascii="Times New Roman" w:eastAsia="Times New Roman" w:hAnsi="Times New Roman" w:cs="Times New Roman"/>
                <w:sz w:val="16"/>
                <w:szCs w:val="20"/>
                <w:lang w:eastAsia="tr-TR"/>
              </w:rPr>
              <w:t>BÜTÇE GELİRLERİNİN GELİŞİMİ</w:t>
            </w:r>
          </w:p>
        </w:tc>
        <w:tc>
          <w:tcPr>
            <w:tcW w:w="538" w:type="dxa"/>
            <w:tcBorders>
              <w:top w:val="nil"/>
              <w:left w:val="nil"/>
              <w:bottom w:val="nil"/>
              <w:right w:val="nil"/>
            </w:tcBorders>
            <w:shd w:val="clear" w:color="auto" w:fill="auto"/>
            <w:noWrap/>
            <w:vAlign w:val="center"/>
          </w:tcPr>
          <w:p w:rsidR="00F26813" w:rsidRPr="0056699D" w:rsidRDefault="00F26813" w:rsidP="00225CCD">
            <w:pPr>
              <w:spacing w:after="0" w:line="240" w:lineRule="auto"/>
              <w:rPr>
                <w:rFonts w:ascii="Times New Roman" w:eastAsia="Times New Roman" w:hAnsi="Times New Roman" w:cs="Times New Roman"/>
                <w:sz w:val="8"/>
                <w:szCs w:val="20"/>
                <w:lang w:eastAsia="tr-TR"/>
              </w:rPr>
            </w:pPr>
          </w:p>
        </w:tc>
        <w:tc>
          <w:tcPr>
            <w:tcW w:w="579" w:type="dxa"/>
            <w:gridSpan w:val="2"/>
            <w:tcBorders>
              <w:top w:val="nil"/>
              <w:left w:val="nil"/>
              <w:bottom w:val="nil"/>
              <w:right w:val="nil"/>
            </w:tcBorders>
            <w:shd w:val="clear" w:color="auto" w:fill="auto"/>
            <w:noWrap/>
            <w:vAlign w:val="center"/>
          </w:tcPr>
          <w:p w:rsidR="00F26813" w:rsidRPr="0056699D" w:rsidRDefault="00F26813" w:rsidP="00225CCD">
            <w:pPr>
              <w:spacing w:after="0" w:line="240" w:lineRule="auto"/>
              <w:rPr>
                <w:rFonts w:ascii="Times New Roman" w:eastAsia="Times New Roman" w:hAnsi="Times New Roman" w:cs="Times New Roman"/>
                <w:sz w:val="8"/>
                <w:szCs w:val="20"/>
                <w:lang w:eastAsia="tr-TR"/>
              </w:rPr>
            </w:pPr>
          </w:p>
        </w:tc>
        <w:tc>
          <w:tcPr>
            <w:tcW w:w="558" w:type="dxa"/>
            <w:gridSpan w:val="2"/>
            <w:tcBorders>
              <w:top w:val="nil"/>
              <w:left w:val="nil"/>
              <w:bottom w:val="nil"/>
              <w:right w:val="nil"/>
            </w:tcBorders>
            <w:shd w:val="clear" w:color="auto" w:fill="auto"/>
            <w:noWrap/>
            <w:vAlign w:val="center"/>
          </w:tcPr>
          <w:p w:rsidR="00F26813" w:rsidRPr="0056699D" w:rsidRDefault="00F26813" w:rsidP="00225CCD">
            <w:pPr>
              <w:spacing w:after="0" w:line="240" w:lineRule="auto"/>
              <w:rPr>
                <w:rFonts w:ascii="Times New Roman" w:eastAsia="Times New Roman" w:hAnsi="Times New Roman" w:cs="Times New Roman"/>
                <w:sz w:val="8"/>
                <w:szCs w:val="20"/>
                <w:lang w:eastAsia="tr-TR"/>
              </w:rPr>
            </w:pPr>
          </w:p>
        </w:tc>
        <w:tc>
          <w:tcPr>
            <w:tcW w:w="900" w:type="dxa"/>
            <w:gridSpan w:val="3"/>
            <w:tcBorders>
              <w:top w:val="nil"/>
              <w:left w:val="nil"/>
              <w:bottom w:val="nil"/>
              <w:right w:val="nil"/>
            </w:tcBorders>
            <w:shd w:val="clear" w:color="auto" w:fill="auto"/>
            <w:noWrap/>
            <w:vAlign w:val="center"/>
          </w:tcPr>
          <w:p w:rsidR="00F26813" w:rsidRPr="0056699D" w:rsidRDefault="00F26813" w:rsidP="00225CCD">
            <w:pPr>
              <w:spacing w:after="0" w:line="240" w:lineRule="auto"/>
              <w:rPr>
                <w:rFonts w:ascii="Times New Roman" w:eastAsia="Times New Roman" w:hAnsi="Times New Roman" w:cs="Times New Roman"/>
                <w:sz w:val="8"/>
                <w:szCs w:val="20"/>
                <w:lang w:eastAsia="tr-TR"/>
              </w:rPr>
            </w:pPr>
          </w:p>
        </w:tc>
        <w:tc>
          <w:tcPr>
            <w:tcW w:w="582" w:type="dxa"/>
            <w:gridSpan w:val="3"/>
            <w:tcBorders>
              <w:top w:val="nil"/>
              <w:left w:val="nil"/>
              <w:bottom w:val="nil"/>
              <w:right w:val="nil"/>
            </w:tcBorders>
            <w:shd w:val="clear" w:color="auto" w:fill="auto"/>
            <w:noWrap/>
            <w:vAlign w:val="center"/>
          </w:tcPr>
          <w:p w:rsidR="00F26813" w:rsidRPr="0056699D" w:rsidRDefault="00F26813" w:rsidP="00225CCD">
            <w:pPr>
              <w:spacing w:after="0" w:line="240" w:lineRule="auto"/>
              <w:rPr>
                <w:rFonts w:ascii="Times New Roman" w:eastAsia="Times New Roman" w:hAnsi="Times New Roman" w:cs="Times New Roman"/>
                <w:sz w:val="8"/>
                <w:szCs w:val="20"/>
                <w:lang w:eastAsia="tr-TR"/>
              </w:rPr>
            </w:pPr>
          </w:p>
        </w:tc>
        <w:tc>
          <w:tcPr>
            <w:tcW w:w="757" w:type="dxa"/>
            <w:tcBorders>
              <w:top w:val="nil"/>
              <w:left w:val="nil"/>
              <w:bottom w:val="nil"/>
              <w:right w:val="nil"/>
            </w:tcBorders>
            <w:shd w:val="clear" w:color="auto" w:fill="auto"/>
            <w:noWrap/>
            <w:vAlign w:val="center"/>
          </w:tcPr>
          <w:p w:rsidR="00F26813" w:rsidRPr="0056699D" w:rsidRDefault="00F26813" w:rsidP="00225CCD">
            <w:pPr>
              <w:spacing w:after="0" w:line="240" w:lineRule="auto"/>
              <w:rPr>
                <w:rFonts w:ascii="Times New Roman" w:eastAsia="Times New Roman" w:hAnsi="Times New Roman" w:cs="Times New Roman"/>
                <w:sz w:val="8"/>
                <w:szCs w:val="20"/>
                <w:lang w:eastAsia="tr-TR"/>
              </w:rPr>
            </w:pPr>
          </w:p>
        </w:tc>
        <w:tc>
          <w:tcPr>
            <w:tcW w:w="540" w:type="dxa"/>
            <w:gridSpan w:val="2"/>
            <w:tcBorders>
              <w:top w:val="nil"/>
              <w:left w:val="nil"/>
              <w:bottom w:val="nil"/>
              <w:right w:val="nil"/>
            </w:tcBorders>
            <w:shd w:val="clear" w:color="auto" w:fill="auto"/>
            <w:noWrap/>
            <w:vAlign w:val="center"/>
          </w:tcPr>
          <w:p w:rsidR="00F26813" w:rsidRPr="0056699D" w:rsidRDefault="00F26813" w:rsidP="00225CCD">
            <w:pPr>
              <w:spacing w:after="0" w:line="240" w:lineRule="auto"/>
              <w:rPr>
                <w:rFonts w:ascii="Times New Roman" w:eastAsia="Times New Roman" w:hAnsi="Times New Roman" w:cs="Times New Roman"/>
                <w:sz w:val="8"/>
                <w:szCs w:val="20"/>
                <w:lang w:eastAsia="tr-TR"/>
              </w:rPr>
            </w:pPr>
          </w:p>
        </w:tc>
        <w:tc>
          <w:tcPr>
            <w:tcW w:w="720" w:type="dxa"/>
            <w:gridSpan w:val="2"/>
            <w:tcBorders>
              <w:top w:val="nil"/>
              <w:left w:val="nil"/>
              <w:bottom w:val="nil"/>
              <w:right w:val="nil"/>
            </w:tcBorders>
            <w:shd w:val="clear" w:color="auto" w:fill="auto"/>
            <w:noWrap/>
            <w:vAlign w:val="center"/>
          </w:tcPr>
          <w:p w:rsidR="00F26813" w:rsidRPr="0056699D" w:rsidRDefault="00F26813" w:rsidP="00225CCD">
            <w:pPr>
              <w:spacing w:after="0" w:line="240" w:lineRule="auto"/>
              <w:rPr>
                <w:rFonts w:ascii="Times New Roman" w:eastAsia="Times New Roman" w:hAnsi="Times New Roman" w:cs="Times New Roman"/>
                <w:sz w:val="8"/>
                <w:szCs w:val="20"/>
                <w:lang w:eastAsia="tr-TR"/>
              </w:rPr>
            </w:pPr>
          </w:p>
        </w:tc>
        <w:tc>
          <w:tcPr>
            <w:tcW w:w="923" w:type="dxa"/>
            <w:gridSpan w:val="3"/>
            <w:tcBorders>
              <w:top w:val="nil"/>
              <w:left w:val="nil"/>
              <w:bottom w:val="nil"/>
              <w:right w:val="nil"/>
            </w:tcBorders>
            <w:shd w:val="clear" w:color="auto" w:fill="auto"/>
            <w:noWrap/>
            <w:vAlign w:val="center"/>
          </w:tcPr>
          <w:p w:rsidR="00F26813" w:rsidRPr="0056699D" w:rsidRDefault="00F26813" w:rsidP="00225CCD">
            <w:pPr>
              <w:spacing w:after="0" w:line="240" w:lineRule="auto"/>
              <w:rPr>
                <w:rFonts w:ascii="Times New Roman" w:eastAsia="Times New Roman" w:hAnsi="Times New Roman" w:cs="Times New Roman"/>
                <w:sz w:val="8"/>
                <w:szCs w:val="20"/>
                <w:lang w:eastAsia="tr-TR"/>
              </w:rPr>
            </w:pPr>
          </w:p>
        </w:tc>
      </w:tr>
      <w:tr w:rsidR="00225CCD" w:rsidRPr="0056699D" w:rsidTr="00490189">
        <w:trPr>
          <w:trHeight w:val="300"/>
        </w:trPr>
        <w:tc>
          <w:tcPr>
            <w:tcW w:w="2265" w:type="dxa"/>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ahoma" w:eastAsia="Times New Roman" w:hAnsi="Tahoma" w:cs="Tahoma"/>
                <w:b/>
                <w:bCs/>
                <w:color w:val="000000"/>
                <w:sz w:val="8"/>
                <w:szCs w:val="14"/>
                <w:lang w:eastAsia="tr-TR"/>
              </w:rPr>
            </w:pPr>
            <w:r w:rsidRPr="0056699D">
              <w:rPr>
                <w:rFonts w:ascii="Tahoma" w:eastAsia="Times New Roman" w:hAnsi="Tahoma" w:cs="Tahoma"/>
                <w:b/>
                <w:bCs/>
                <w:color w:val="000000"/>
                <w:sz w:val="8"/>
                <w:szCs w:val="14"/>
                <w:lang w:eastAsia="tr-TR"/>
              </w:rPr>
              <w:t>Bütçe Yıl:</w:t>
            </w:r>
          </w:p>
        </w:tc>
        <w:tc>
          <w:tcPr>
            <w:tcW w:w="708" w:type="dxa"/>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2020</w:t>
            </w:r>
          </w:p>
        </w:tc>
        <w:tc>
          <w:tcPr>
            <w:tcW w:w="709" w:type="dxa"/>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p>
        </w:tc>
        <w:tc>
          <w:tcPr>
            <w:tcW w:w="571" w:type="dxa"/>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706" w:type="dxa"/>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709" w:type="dxa"/>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660" w:type="dxa"/>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818" w:type="dxa"/>
            <w:gridSpan w:val="2"/>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840" w:type="dxa"/>
            <w:gridSpan w:val="2"/>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661" w:type="dxa"/>
            <w:gridSpan w:val="2"/>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565" w:type="dxa"/>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567" w:type="dxa"/>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538" w:type="dxa"/>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579" w:type="dxa"/>
            <w:gridSpan w:val="2"/>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558" w:type="dxa"/>
            <w:gridSpan w:val="2"/>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900" w:type="dxa"/>
            <w:gridSpan w:val="3"/>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582" w:type="dxa"/>
            <w:gridSpan w:val="3"/>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757" w:type="dxa"/>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540" w:type="dxa"/>
            <w:gridSpan w:val="2"/>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720" w:type="dxa"/>
            <w:gridSpan w:val="2"/>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923" w:type="dxa"/>
            <w:gridSpan w:val="3"/>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r>
      <w:tr w:rsidR="00225CCD" w:rsidRPr="0056699D" w:rsidTr="00490189">
        <w:trPr>
          <w:gridAfter w:val="1"/>
          <w:wAfter w:w="28" w:type="dxa"/>
          <w:trHeight w:val="405"/>
        </w:trPr>
        <w:tc>
          <w:tcPr>
            <w:tcW w:w="2265" w:type="dxa"/>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ahoma" w:eastAsia="Times New Roman" w:hAnsi="Tahoma" w:cs="Tahoma"/>
                <w:b/>
                <w:bCs/>
                <w:color w:val="000000"/>
                <w:sz w:val="8"/>
                <w:szCs w:val="14"/>
                <w:lang w:eastAsia="tr-TR"/>
              </w:rPr>
            </w:pPr>
            <w:r w:rsidRPr="0056699D">
              <w:rPr>
                <w:rFonts w:ascii="Tahoma" w:eastAsia="Times New Roman" w:hAnsi="Tahoma" w:cs="Tahoma"/>
                <w:b/>
                <w:bCs/>
                <w:color w:val="000000"/>
                <w:sz w:val="8"/>
                <w:szCs w:val="14"/>
                <w:lang w:eastAsia="tr-TR"/>
              </w:rPr>
              <w:t>Kurum Kod:</w:t>
            </w:r>
          </w:p>
        </w:tc>
        <w:tc>
          <w:tcPr>
            <w:tcW w:w="5106" w:type="dxa"/>
            <w:gridSpan w:val="9"/>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38.89 - BAYBURT ÜNİVERSİTESİ</w:t>
            </w:r>
          </w:p>
        </w:tc>
        <w:tc>
          <w:tcPr>
            <w:tcW w:w="3622" w:type="dxa"/>
            <w:gridSpan w:val="9"/>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p>
        </w:tc>
        <w:tc>
          <w:tcPr>
            <w:tcW w:w="558" w:type="dxa"/>
            <w:gridSpan w:val="3"/>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900" w:type="dxa"/>
            <w:gridSpan w:val="2"/>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160" w:type="dxa"/>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1188" w:type="dxa"/>
            <w:gridSpan w:val="3"/>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540" w:type="dxa"/>
            <w:gridSpan w:val="2"/>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720" w:type="dxa"/>
            <w:gridSpan w:val="2"/>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789" w:type="dxa"/>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r>
      <w:tr w:rsidR="00225CCD" w:rsidRPr="0056699D" w:rsidTr="00490189">
        <w:trPr>
          <w:trHeight w:val="690"/>
        </w:trPr>
        <w:tc>
          <w:tcPr>
            <w:tcW w:w="226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center"/>
              <w:rPr>
                <w:rFonts w:ascii="Times New Roman" w:eastAsia="Times New Roman" w:hAnsi="Times New Roman" w:cs="Times New Roman"/>
                <w:sz w:val="8"/>
                <w:szCs w:val="14"/>
                <w:lang w:eastAsia="tr-TR"/>
              </w:rPr>
            </w:pPr>
            <w:r w:rsidRPr="0056699D">
              <w:rPr>
                <w:rFonts w:ascii="Times New Roman" w:eastAsia="Times New Roman" w:hAnsi="Times New Roman" w:cs="Times New Roman"/>
                <w:sz w:val="8"/>
                <w:szCs w:val="14"/>
                <w:lang w:eastAsia="tr-TR"/>
              </w:rPr>
              <w:t> </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center"/>
              <w:rPr>
                <w:rFonts w:ascii="Times New Roman" w:eastAsia="Times New Roman" w:hAnsi="Times New Roman" w:cs="Times New Roman"/>
                <w:b/>
                <w:bCs/>
                <w:sz w:val="8"/>
                <w:szCs w:val="14"/>
                <w:lang w:eastAsia="tr-TR"/>
              </w:rPr>
            </w:pPr>
            <w:r w:rsidRPr="0056699D">
              <w:rPr>
                <w:rFonts w:ascii="Times New Roman" w:eastAsia="Times New Roman" w:hAnsi="Times New Roman" w:cs="Times New Roman"/>
                <w:b/>
                <w:bCs/>
                <w:sz w:val="8"/>
                <w:szCs w:val="14"/>
                <w:lang w:eastAsia="tr-TR"/>
              </w:rPr>
              <w:t>2019 GERÇEKLEŞME TOPLAMI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center"/>
              <w:rPr>
                <w:rFonts w:ascii="Times New Roman" w:eastAsia="Times New Roman" w:hAnsi="Times New Roman" w:cs="Times New Roman"/>
                <w:b/>
                <w:bCs/>
                <w:sz w:val="8"/>
                <w:szCs w:val="14"/>
                <w:lang w:eastAsia="tr-TR"/>
              </w:rPr>
            </w:pPr>
            <w:r w:rsidRPr="0056699D">
              <w:rPr>
                <w:rFonts w:ascii="Times New Roman" w:eastAsia="Times New Roman" w:hAnsi="Times New Roman" w:cs="Times New Roman"/>
                <w:b/>
                <w:bCs/>
                <w:sz w:val="8"/>
                <w:szCs w:val="14"/>
                <w:lang w:eastAsia="tr-TR"/>
              </w:rPr>
              <w:t>2020 BAŞLANGIÇ ÖDENEĞİ</w:t>
            </w:r>
          </w:p>
        </w:tc>
        <w:tc>
          <w:tcPr>
            <w:tcW w:w="1277" w:type="dxa"/>
            <w:gridSpan w:val="2"/>
            <w:tcBorders>
              <w:top w:val="single" w:sz="4" w:space="0" w:color="auto"/>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center"/>
              <w:rPr>
                <w:rFonts w:ascii="Times New Roman" w:eastAsia="Times New Roman" w:hAnsi="Times New Roman" w:cs="Times New Roman"/>
                <w:b/>
                <w:bCs/>
                <w:sz w:val="8"/>
                <w:szCs w:val="14"/>
                <w:lang w:eastAsia="tr-TR"/>
              </w:rPr>
            </w:pPr>
            <w:r w:rsidRPr="0056699D">
              <w:rPr>
                <w:rFonts w:ascii="Times New Roman" w:eastAsia="Times New Roman" w:hAnsi="Times New Roman" w:cs="Times New Roman"/>
                <w:b/>
                <w:bCs/>
                <w:sz w:val="8"/>
                <w:szCs w:val="14"/>
                <w:lang w:eastAsia="tr-TR"/>
              </w:rPr>
              <w:t>OCAK GERÇEKLEŞME</w:t>
            </w:r>
          </w:p>
        </w:tc>
        <w:tc>
          <w:tcPr>
            <w:tcW w:w="1381" w:type="dxa"/>
            <w:gridSpan w:val="3"/>
            <w:tcBorders>
              <w:top w:val="single" w:sz="4" w:space="0" w:color="auto"/>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center"/>
              <w:rPr>
                <w:rFonts w:ascii="Times New Roman" w:eastAsia="Times New Roman" w:hAnsi="Times New Roman" w:cs="Times New Roman"/>
                <w:b/>
                <w:bCs/>
                <w:sz w:val="8"/>
                <w:szCs w:val="14"/>
                <w:lang w:eastAsia="tr-TR"/>
              </w:rPr>
            </w:pPr>
            <w:r w:rsidRPr="0056699D">
              <w:rPr>
                <w:rFonts w:ascii="Times New Roman" w:eastAsia="Times New Roman" w:hAnsi="Times New Roman" w:cs="Times New Roman"/>
                <w:b/>
                <w:bCs/>
                <w:sz w:val="8"/>
                <w:szCs w:val="14"/>
                <w:lang w:eastAsia="tr-TR"/>
              </w:rPr>
              <w:t>ŞUBAT GERÇEKLEŞME</w:t>
            </w:r>
          </w:p>
        </w:tc>
        <w:tc>
          <w:tcPr>
            <w:tcW w:w="1658" w:type="dxa"/>
            <w:gridSpan w:val="4"/>
            <w:tcBorders>
              <w:top w:val="single" w:sz="4" w:space="0" w:color="auto"/>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center"/>
              <w:rPr>
                <w:rFonts w:ascii="Times New Roman" w:eastAsia="Times New Roman" w:hAnsi="Times New Roman" w:cs="Times New Roman"/>
                <w:b/>
                <w:bCs/>
                <w:sz w:val="8"/>
                <w:szCs w:val="14"/>
                <w:lang w:eastAsia="tr-TR"/>
              </w:rPr>
            </w:pPr>
            <w:r w:rsidRPr="0056699D">
              <w:rPr>
                <w:rFonts w:ascii="Times New Roman" w:eastAsia="Times New Roman" w:hAnsi="Times New Roman" w:cs="Times New Roman"/>
                <w:b/>
                <w:bCs/>
                <w:sz w:val="8"/>
                <w:szCs w:val="14"/>
                <w:lang w:eastAsia="tr-TR"/>
              </w:rPr>
              <w:t>MART GERÇEKLEŞME</w:t>
            </w:r>
          </w:p>
        </w:tc>
        <w:tc>
          <w:tcPr>
            <w:tcW w:w="1214" w:type="dxa"/>
            <w:gridSpan w:val="2"/>
            <w:tcBorders>
              <w:top w:val="single" w:sz="4" w:space="0" w:color="auto"/>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center"/>
              <w:rPr>
                <w:rFonts w:ascii="Times New Roman" w:eastAsia="Times New Roman" w:hAnsi="Times New Roman" w:cs="Times New Roman"/>
                <w:b/>
                <w:bCs/>
                <w:sz w:val="8"/>
                <w:szCs w:val="14"/>
                <w:lang w:eastAsia="tr-TR"/>
              </w:rPr>
            </w:pPr>
            <w:r w:rsidRPr="0056699D">
              <w:rPr>
                <w:rFonts w:ascii="Times New Roman" w:eastAsia="Times New Roman" w:hAnsi="Times New Roman" w:cs="Times New Roman"/>
                <w:b/>
                <w:bCs/>
                <w:sz w:val="8"/>
                <w:szCs w:val="14"/>
                <w:lang w:eastAsia="tr-TR"/>
              </w:rPr>
              <w:t>NİSAN GERÇEKLEŞME</w:t>
            </w:r>
          </w:p>
        </w:tc>
        <w:tc>
          <w:tcPr>
            <w:tcW w:w="1112" w:type="dxa"/>
            <w:gridSpan w:val="3"/>
            <w:tcBorders>
              <w:top w:val="single" w:sz="4" w:space="0" w:color="auto"/>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center"/>
              <w:rPr>
                <w:rFonts w:ascii="Times New Roman" w:eastAsia="Times New Roman" w:hAnsi="Times New Roman" w:cs="Times New Roman"/>
                <w:b/>
                <w:bCs/>
                <w:sz w:val="8"/>
                <w:szCs w:val="14"/>
                <w:lang w:eastAsia="tr-TR"/>
              </w:rPr>
            </w:pPr>
            <w:r w:rsidRPr="0056699D">
              <w:rPr>
                <w:rFonts w:ascii="Times New Roman" w:eastAsia="Times New Roman" w:hAnsi="Times New Roman" w:cs="Times New Roman"/>
                <w:b/>
                <w:bCs/>
                <w:sz w:val="8"/>
                <w:szCs w:val="14"/>
                <w:lang w:eastAsia="tr-TR"/>
              </w:rPr>
              <w:t>MAYIS GERÇEKLEŞME</w:t>
            </w:r>
          </w:p>
        </w:tc>
        <w:tc>
          <w:tcPr>
            <w:tcW w:w="1144" w:type="dxa"/>
            <w:gridSpan w:val="4"/>
            <w:tcBorders>
              <w:top w:val="single" w:sz="4" w:space="0" w:color="auto"/>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center"/>
              <w:rPr>
                <w:rFonts w:ascii="Times New Roman" w:eastAsia="Times New Roman" w:hAnsi="Times New Roman" w:cs="Times New Roman"/>
                <w:b/>
                <w:bCs/>
                <w:sz w:val="8"/>
                <w:szCs w:val="14"/>
                <w:lang w:eastAsia="tr-TR"/>
              </w:rPr>
            </w:pPr>
            <w:r w:rsidRPr="0056699D">
              <w:rPr>
                <w:rFonts w:ascii="Times New Roman" w:eastAsia="Times New Roman" w:hAnsi="Times New Roman" w:cs="Times New Roman"/>
                <w:b/>
                <w:bCs/>
                <w:sz w:val="8"/>
                <w:szCs w:val="14"/>
                <w:lang w:eastAsia="tr-TR"/>
              </w:rPr>
              <w:t>HAZİRAN GERÇEKLEŞME</w:t>
            </w:r>
          </w:p>
        </w:tc>
        <w:tc>
          <w:tcPr>
            <w:tcW w:w="1468" w:type="dxa"/>
            <w:gridSpan w:val="5"/>
            <w:tcBorders>
              <w:top w:val="single" w:sz="4" w:space="0" w:color="auto"/>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center"/>
              <w:rPr>
                <w:rFonts w:ascii="Times New Roman" w:eastAsia="Times New Roman" w:hAnsi="Times New Roman" w:cs="Times New Roman"/>
                <w:b/>
                <w:bCs/>
                <w:sz w:val="8"/>
                <w:szCs w:val="14"/>
                <w:lang w:eastAsia="tr-TR"/>
              </w:rPr>
            </w:pPr>
            <w:r w:rsidRPr="0056699D">
              <w:rPr>
                <w:rFonts w:ascii="Times New Roman" w:eastAsia="Times New Roman" w:hAnsi="Times New Roman" w:cs="Times New Roman"/>
                <w:b/>
                <w:bCs/>
                <w:sz w:val="8"/>
                <w:szCs w:val="14"/>
                <w:lang w:eastAsia="tr-TR"/>
              </w:rPr>
              <w:t>OCAK-HAZİRAN                               GERÇEKLEŞME TOPLAMI</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center"/>
              <w:rPr>
                <w:rFonts w:ascii="Times New Roman" w:eastAsia="Times New Roman" w:hAnsi="Times New Roman" w:cs="Times New Roman"/>
                <w:b/>
                <w:bCs/>
                <w:sz w:val="8"/>
                <w:szCs w:val="14"/>
                <w:lang w:eastAsia="tr-TR"/>
              </w:rPr>
            </w:pPr>
            <w:r w:rsidRPr="0056699D">
              <w:rPr>
                <w:rFonts w:ascii="Times New Roman" w:eastAsia="Times New Roman" w:hAnsi="Times New Roman" w:cs="Times New Roman"/>
                <w:b/>
                <w:bCs/>
                <w:sz w:val="8"/>
                <w:szCs w:val="14"/>
                <w:lang w:eastAsia="tr-TR"/>
              </w:rPr>
              <w:t>ARTIŞ ORANI *           (%)</w:t>
            </w:r>
          </w:p>
        </w:tc>
        <w:tc>
          <w:tcPr>
            <w:tcW w:w="1260" w:type="dxa"/>
            <w:gridSpan w:val="4"/>
            <w:tcBorders>
              <w:top w:val="single" w:sz="4" w:space="0" w:color="auto"/>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center"/>
              <w:rPr>
                <w:rFonts w:ascii="Times New Roman" w:eastAsia="Times New Roman" w:hAnsi="Times New Roman" w:cs="Times New Roman"/>
                <w:b/>
                <w:bCs/>
                <w:sz w:val="8"/>
                <w:szCs w:val="14"/>
                <w:lang w:eastAsia="tr-TR"/>
              </w:rPr>
            </w:pPr>
            <w:r w:rsidRPr="0056699D">
              <w:rPr>
                <w:rFonts w:ascii="Times New Roman" w:eastAsia="Times New Roman" w:hAnsi="Times New Roman" w:cs="Times New Roman"/>
                <w:b/>
                <w:bCs/>
                <w:sz w:val="8"/>
                <w:szCs w:val="14"/>
                <w:lang w:eastAsia="tr-TR"/>
              </w:rPr>
              <w:t>OCAK-HAZİRAN                               GERÇEK. ORANI ** (%)</w:t>
            </w:r>
          </w:p>
        </w:tc>
        <w:tc>
          <w:tcPr>
            <w:tcW w:w="9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center"/>
              <w:rPr>
                <w:rFonts w:ascii="Times New Roman" w:eastAsia="Times New Roman" w:hAnsi="Times New Roman" w:cs="Times New Roman"/>
                <w:b/>
                <w:bCs/>
                <w:sz w:val="8"/>
                <w:szCs w:val="14"/>
                <w:lang w:eastAsia="tr-TR"/>
              </w:rPr>
            </w:pPr>
            <w:r w:rsidRPr="0056699D">
              <w:rPr>
                <w:rFonts w:ascii="Times New Roman" w:eastAsia="Times New Roman" w:hAnsi="Times New Roman" w:cs="Times New Roman"/>
                <w:b/>
                <w:bCs/>
                <w:sz w:val="8"/>
                <w:szCs w:val="14"/>
                <w:lang w:eastAsia="tr-TR"/>
              </w:rPr>
              <w:t>2020 YILSONU GERÇEKLEŞME TAHMİNİ</w:t>
            </w:r>
          </w:p>
        </w:tc>
      </w:tr>
      <w:tr w:rsidR="00225CCD" w:rsidRPr="0056699D" w:rsidTr="00490189">
        <w:trPr>
          <w:trHeight w:val="285"/>
        </w:trPr>
        <w:tc>
          <w:tcPr>
            <w:tcW w:w="2265" w:type="dxa"/>
            <w:vMerge/>
            <w:tcBorders>
              <w:top w:val="single" w:sz="4" w:space="0" w:color="auto"/>
              <w:left w:val="single" w:sz="4" w:space="0" w:color="auto"/>
              <w:bottom w:val="single" w:sz="4" w:space="0" w:color="auto"/>
              <w:right w:val="single" w:sz="4" w:space="0" w:color="auto"/>
            </w:tcBorders>
            <w:vAlign w:val="center"/>
            <w:hideMark/>
          </w:tcPr>
          <w:p w:rsidR="00225CCD" w:rsidRPr="0056699D" w:rsidRDefault="00225CCD" w:rsidP="00225CCD">
            <w:pPr>
              <w:spacing w:after="0" w:line="240" w:lineRule="auto"/>
              <w:rPr>
                <w:rFonts w:ascii="Times New Roman" w:eastAsia="Times New Roman" w:hAnsi="Times New Roman" w:cs="Times New Roman"/>
                <w:sz w:val="8"/>
                <w:szCs w:val="14"/>
                <w:lang w:eastAsia="tr-TR"/>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225CCD" w:rsidRPr="0056699D" w:rsidRDefault="00225CCD" w:rsidP="00225CCD">
            <w:pPr>
              <w:spacing w:after="0" w:line="240" w:lineRule="auto"/>
              <w:rPr>
                <w:rFonts w:ascii="Times New Roman" w:eastAsia="Times New Roman" w:hAnsi="Times New Roman" w:cs="Times New Roman"/>
                <w:b/>
                <w:bCs/>
                <w:sz w:val="8"/>
                <w:szCs w:val="14"/>
                <w:lang w:eastAsia="tr-TR"/>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225CCD" w:rsidRPr="0056699D" w:rsidRDefault="00225CCD" w:rsidP="00225CCD">
            <w:pPr>
              <w:spacing w:after="0" w:line="240" w:lineRule="auto"/>
              <w:rPr>
                <w:rFonts w:ascii="Times New Roman" w:eastAsia="Times New Roman" w:hAnsi="Times New Roman" w:cs="Times New Roman"/>
                <w:b/>
                <w:bCs/>
                <w:sz w:val="8"/>
                <w:szCs w:val="14"/>
                <w:lang w:eastAsia="tr-TR"/>
              </w:rPr>
            </w:pPr>
          </w:p>
        </w:tc>
        <w:tc>
          <w:tcPr>
            <w:tcW w:w="571"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center"/>
              <w:rPr>
                <w:rFonts w:ascii="Times New Roman" w:eastAsia="Times New Roman" w:hAnsi="Times New Roman" w:cs="Times New Roman"/>
                <w:b/>
                <w:bCs/>
                <w:sz w:val="8"/>
                <w:szCs w:val="14"/>
                <w:lang w:eastAsia="tr-TR"/>
              </w:rPr>
            </w:pPr>
            <w:r w:rsidRPr="0056699D">
              <w:rPr>
                <w:rFonts w:ascii="Times New Roman" w:eastAsia="Times New Roman" w:hAnsi="Times New Roman" w:cs="Times New Roman"/>
                <w:b/>
                <w:bCs/>
                <w:sz w:val="8"/>
                <w:szCs w:val="14"/>
                <w:lang w:eastAsia="tr-TR"/>
              </w:rPr>
              <w:t>2019</w:t>
            </w:r>
          </w:p>
        </w:tc>
        <w:tc>
          <w:tcPr>
            <w:tcW w:w="706"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center"/>
              <w:rPr>
                <w:rFonts w:ascii="Times New Roman" w:eastAsia="Times New Roman" w:hAnsi="Times New Roman" w:cs="Times New Roman"/>
                <w:b/>
                <w:bCs/>
                <w:sz w:val="8"/>
                <w:szCs w:val="14"/>
                <w:lang w:eastAsia="tr-TR"/>
              </w:rPr>
            </w:pPr>
            <w:r w:rsidRPr="0056699D">
              <w:rPr>
                <w:rFonts w:ascii="Times New Roman" w:eastAsia="Times New Roman" w:hAnsi="Times New Roman" w:cs="Times New Roman"/>
                <w:b/>
                <w:bCs/>
                <w:sz w:val="8"/>
                <w:szCs w:val="14"/>
                <w:lang w:eastAsia="tr-TR"/>
              </w:rPr>
              <w:t>2020</w:t>
            </w:r>
          </w:p>
        </w:tc>
        <w:tc>
          <w:tcPr>
            <w:tcW w:w="709"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center"/>
              <w:rPr>
                <w:rFonts w:ascii="Times New Roman" w:eastAsia="Times New Roman" w:hAnsi="Times New Roman" w:cs="Times New Roman"/>
                <w:b/>
                <w:bCs/>
                <w:sz w:val="8"/>
                <w:szCs w:val="14"/>
                <w:lang w:eastAsia="tr-TR"/>
              </w:rPr>
            </w:pPr>
            <w:r w:rsidRPr="0056699D">
              <w:rPr>
                <w:rFonts w:ascii="Times New Roman" w:eastAsia="Times New Roman" w:hAnsi="Times New Roman" w:cs="Times New Roman"/>
                <w:b/>
                <w:bCs/>
                <w:sz w:val="8"/>
                <w:szCs w:val="14"/>
                <w:lang w:eastAsia="tr-TR"/>
              </w:rPr>
              <w:t>2019</w:t>
            </w:r>
          </w:p>
        </w:tc>
        <w:tc>
          <w:tcPr>
            <w:tcW w:w="660"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center"/>
              <w:rPr>
                <w:rFonts w:ascii="Times New Roman" w:eastAsia="Times New Roman" w:hAnsi="Times New Roman" w:cs="Times New Roman"/>
                <w:b/>
                <w:bCs/>
                <w:sz w:val="8"/>
                <w:szCs w:val="14"/>
                <w:lang w:eastAsia="tr-TR"/>
              </w:rPr>
            </w:pPr>
            <w:r w:rsidRPr="0056699D">
              <w:rPr>
                <w:rFonts w:ascii="Times New Roman" w:eastAsia="Times New Roman" w:hAnsi="Times New Roman" w:cs="Times New Roman"/>
                <w:b/>
                <w:bCs/>
                <w:sz w:val="8"/>
                <w:szCs w:val="14"/>
                <w:lang w:eastAsia="tr-TR"/>
              </w:rPr>
              <w:t>2020</w:t>
            </w:r>
          </w:p>
        </w:tc>
        <w:tc>
          <w:tcPr>
            <w:tcW w:w="818"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center"/>
              <w:rPr>
                <w:rFonts w:ascii="Times New Roman" w:eastAsia="Times New Roman" w:hAnsi="Times New Roman" w:cs="Times New Roman"/>
                <w:b/>
                <w:bCs/>
                <w:sz w:val="8"/>
                <w:szCs w:val="14"/>
                <w:lang w:eastAsia="tr-TR"/>
              </w:rPr>
            </w:pPr>
            <w:r w:rsidRPr="0056699D">
              <w:rPr>
                <w:rFonts w:ascii="Times New Roman" w:eastAsia="Times New Roman" w:hAnsi="Times New Roman" w:cs="Times New Roman"/>
                <w:b/>
                <w:bCs/>
                <w:sz w:val="8"/>
                <w:szCs w:val="14"/>
                <w:lang w:eastAsia="tr-TR"/>
              </w:rPr>
              <w:t>2019</w:t>
            </w:r>
          </w:p>
        </w:tc>
        <w:tc>
          <w:tcPr>
            <w:tcW w:w="8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center"/>
              <w:rPr>
                <w:rFonts w:ascii="Times New Roman" w:eastAsia="Times New Roman" w:hAnsi="Times New Roman" w:cs="Times New Roman"/>
                <w:b/>
                <w:bCs/>
                <w:sz w:val="8"/>
                <w:szCs w:val="14"/>
                <w:lang w:eastAsia="tr-TR"/>
              </w:rPr>
            </w:pPr>
            <w:r w:rsidRPr="0056699D">
              <w:rPr>
                <w:rFonts w:ascii="Times New Roman" w:eastAsia="Times New Roman" w:hAnsi="Times New Roman" w:cs="Times New Roman"/>
                <w:b/>
                <w:bCs/>
                <w:sz w:val="8"/>
                <w:szCs w:val="14"/>
                <w:lang w:eastAsia="tr-TR"/>
              </w:rPr>
              <w:t>2020</w:t>
            </w:r>
          </w:p>
        </w:tc>
        <w:tc>
          <w:tcPr>
            <w:tcW w:w="661"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center"/>
              <w:rPr>
                <w:rFonts w:ascii="Times New Roman" w:eastAsia="Times New Roman" w:hAnsi="Times New Roman" w:cs="Times New Roman"/>
                <w:b/>
                <w:bCs/>
                <w:sz w:val="8"/>
                <w:szCs w:val="14"/>
                <w:lang w:eastAsia="tr-TR"/>
              </w:rPr>
            </w:pPr>
            <w:r w:rsidRPr="0056699D">
              <w:rPr>
                <w:rFonts w:ascii="Times New Roman" w:eastAsia="Times New Roman" w:hAnsi="Times New Roman" w:cs="Times New Roman"/>
                <w:b/>
                <w:bCs/>
                <w:sz w:val="8"/>
                <w:szCs w:val="14"/>
                <w:lang w:eastAsia="tr-TR"/>
              </w:rPr>
              <w:t>2019</w:t>
            </w:r>
          </w:p>
        </w:tc>
        <w:tc>
          <w:tcPr>
            <w:tcW w:w="565"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center"/>
              <w:rPr>
                <w:rFonts w:ascii="Times New Roman" w:eastAsia="Times New Roman" w:hAnsi="Times New Roman" w:cs="Times New Roman"/>
                <w:b/>
                <w:bCs/>
                <w:sz w:val="8"/>
                <w:szCs w:val="14"/>
                <w:lang w:eastAsia="tr-TR"/>
              </w:rPr>
            </w:pPr>
            <w:r w:rsidRPr="0056699D">
              <w:rPr>
                <w:rFonts w:ascii="Times New Roman" w:eastAsia="Times New Roman" w:hAnsi="Times New Roman" w:cs="Times New Roman"/>
                <w:b/>
                <w:bCs/>
                <w:sz w:val="8"/>
                <w:szCs w:val="14"/>
                <w:lang w:eastAsia="tr-TR"/>
              </w:rPr>
              <w:t>2020</w:t>
            </w:r>
          </w:p>
        </w:tc>
        <w:tc>
          <w:tcPr>
            <w:tcW w:w="56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center"/>
              <w:rPr>
                <w:rFonts w:ascii="Times New Roman" w:eastAsia="Times New Roman" w:hAnsi="Times New Roman" w:cs="Times New Roman"/>
                <w:b/>
                <w:bCs/>
                <w:sz w:val="8"/>
                <w:szCs w:val="14"/>
                <w:lang w:eastAsia="tr-TR"/>
              </w:rPr>
            </w:pPr>
            <w:r w:rsidRPr="0056699D">
              <w:rPr>
                <w:rFonts w:ascii="Times New Roman" w:eastAsia="Times New Roman" w:hAnsi="Times New Roman" w:cs="Times New Roman"/>
                <w:b/>
                <w:bCs/>
                <w:sz w:val="8"/>
                <w:szCs w:val="14"/>
                <w:lang w:eastAsia="tr-TR"/>
              </w:rPr>
              <w:t>2019</w:t>
            </w:r>
          </w:p>
        </w:tc>
        <w:tc>
          <w:tcPr>
            <w:tcW w:w="538"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center"/>
              <w:rPr>
                <w:rFonts w:ascii="Times New Roman" w:eastAsia="Times New Roman" w:hAnsi="Times New Roman" w:cs="Times New Roman"/>
                <w:b/>
                <w:bCs/>
                <w:sz w:val="8"/>
                <w:szCs w:val="14"/>
                <w:lang w:eastAsia="tr-TR"/>
              </w:rPr>
            </w:pPr>
            <w:r w:rsidRPr="0056699D">
              <w:rPr>
                <w:rFonts w:ascii="Times New Roman" w:eastAsia="Times New Roman" w:hAnsi="Times New Roman" w:cs="Times New Roman"/>
                <w:b/>
                <w:bCs/>
                <w:sz w:val="8"/>
                <w:szCs w:val="14"/>
                <w:lang w:eastAsia="tr-TR"/>
              </w:rPr>
              <w:t>2020</w:t>
            </w:r>
          </w:p>
        </w:tc>
        <w:tc>
          <w:tcPr>
            <w:tcW w:w="579"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center"/>
              <w:rPr>
                <w:rFonts w:ascii="Times New Roman" w:eastAsia="Times New Roman" w:hAnsi="Times New Roman" w:cs="Times New Roman"/>
                <w:b/>
                <w:bCs/>
                <w:sz w:val="8"/>
                <w:szCs w:val="14"/>
                <w:lang w:eastAsia="tr-TR"/>
              </w:rPr>
            </w:pPr>
            <w:r w:rsidRPr="0056699D">
              <w:rPr>
                <w:rFonts w:ascii="Times New Roman" w:eastAsia="Times New Roman" w:hAnsi="Times New Roman" w:cs="Times New Roman"/>
                <w:b/>
                <w:bCs/>
                <w:sz w:val="8"/>
                <w:szCs w:val="14"/>
                <w:lang w:eastAsia="tr-TR"/>
              </w:rPr>
              <w:t>2019</w:t>
            </w:r>
          </w:p>
        </w:tc>
        <w:tc>
          <w:tcPr>
            <w:tcW w:w="558"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center"/>
              <w:rPr>
                <w:rFonts w:ascii="Times New Roman" w:eastAsia="Times New Roman" w:hAnsi="Times New Roman" w:cs="Times New Roman"/>
                <w:b/>
                <w:bCs/>
                <w:sz w:val="8"/>
                <w:szCs w:val="14"/>
                <w:lang w:eastAsia="tr-TR"/>
              </w:rPr>
            </w:pPr>
            <w:r w:rsidRPr="0056699D">
              <w:rPr>
                <w:rFonts w:ascii="Times New Roman" w:eastAsia="Times New Roman" w:hAnsi="Times New Roman" w:cs="Times New Roman"/>
                <w:b/>
                <w:bCs/>
                <w:sz w:val="8"/>
                <w:szCs w:val="14"/>
                <w:lang w:eastAsia="tr-TR"/>
              </w:rPr>
              <w:t>2020</w:t>
            </w:r>
          </w:p>
        </w:tc>
        <w:tc>
          <w:tcPr>
            <w:tcW w:w="900" w:type="dxa"/>
            <w:gridSpan w:val="3"/>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center"/>
              <w:rPr>
                <w:rFonts w:ascii="Times New Roman" w:eastAsia="Times New Roman" w:hAnsi="Times New Roman" w:cs="Times New Roman"/>
                <w:b/>
                <w:bCs/>
                <w:sz w:val="8"/>
                <w:szCs w:val="14"/>
                <w:lang w:eastAsia="tr-TR"/>
              </w:rPr>
            </w:pPr>
            <w:r w:rsidRPr="0056699D">
              <w:rPr>
                <w:rFonts w:ascii="Times New Roman" w:eastAsia="Times New Roman" w:hAnsi="Times New Roman" w:cs="Times New Roman"/>
                <w:b/>
                <w:bCs/>
                <w:sz w:val="8"/>
                <w:szCs w:val="14"/>
                <w:lang w:eastAsia="tr-TR"/>
              </w:rPr>
              <w:t>2019</w:t>
            </w:r>
          </w:p>
        </w:tc>
        <w:tc>
          <w:tcPr>
            <w:tcW w:w="582" w:type="dxa"/>
            <w:gridSpan w:val="3"/>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center"/>
              <w:rPr>
                <w:rFonts w:ascii="Times New Roman" w:eastAsia="Times New Roman" w:hAnsi="Times New Roman" w:cs="Times New Roman"/>
                <w:b/>
                <w:bCs/>
                <w:sz w:val="8"/>
                <w:szCs w:val="14"/>
                <w:lang w:eastAsia="tr-TR"/>
              </w:rPr>
            </w:pPr>
            <w:r w:rsidRPr="0056699D">
              <w:rPr>
                <w:rFonts w:ascii="Times New Roman" w:eastAsia="Times New Roman" w:hAnsi="Times New Roman" w:cs="Times New Roman"/>
                <w:b/>
                <w:bCs/>
                <w:sz w:val="8"/>
                <w:szCs w:val="14"/>
                <w:lang w:eastAsia="tr-TR"/>
              </w:rPr>
              <w:t>2020</w:t>
            </w:r>
          </w:p>
        </w:tc>
        <w:tc>
          <w:tcPr>
            <w:tcW w:w="757" w:type="dxa"/>
            <w:tcBorders>
              <w:top w:val="single" w:sz="4" w:space="0" w:color="auto"/>
              <w:left w:val="single" w:sz="4" w:space="0" w:color="auto"/>
              <w:bottom w:val="single" w:sz="4" w:space="0" w:color="auto"/>
              <w:right w:val="single" w:sz="4" w:space="0" w:color="auto"/>
            </w:tcBorders>
            <w:vAlign w:val="center"/>
            <w:hideMark/>
          </w:tcPr>
          <w:p w:rsidR="00225CCD" w:rsidRPr="0056699D" w:rsidRDefault="00225CCD" w:rsidP="00225CCD">
            <w:pPr>
              <w:spacing w:after="0" w:line="240" w:lineRule="auto"/>
              <w:rPr>
                <w:rFonts w:ascii="Times New Roman" w:eastAsia="Times New Roman" w:hAnsi="Times New Roman" w:cs="Times New Roman"/>
                <w:b/>
                <w:bCs/>
                <w:sz w:val="8"/>
                <w:szCs w:val="14"/>
                <w:lang w:eastAsia="tr-TR"/>
              </w:rPr>
            </w:pP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center"/>
              <w:rPr>
                <w:rFonts w:ascii="Times New Roman" w:eastAsia="Times New Roman" w:hAnsi="Times New Roman" w:cs="Times New Roman"/>
                <w:b/>
                <w:bCs/>
                <w:sz w:val="8"/>
                <w:szCs w:val="14"/>
                <w:lang w:eastAsia="tr-TR"/>
              </w:rPr>
            </w:pPr>
            <w:r w:rsidRPr="0056699D">
              <w:rPr>
                <w:rFonts w:ascii="Times New Roman" w:eastAsia="Times New Roman" w:hAnsi="Times New Roman" w:cs="Times New Roman"/>
                <w:b/>
                <w:bCs/>
                <w:sz w:val="8"/>
                <w:szCs w:val="14"/>
                <w:lang w:eastAsia="tr-TR"/>
              </w:rPr>
              <w:t>2019</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center"/>
              <w:rPr>
                <w:rFonts w:ascii="Times New Roman" w:eastAsia="Times New Roman" w:hAnsi="Times New Roman" w:cs="Times New Roman"/>
                <w:b/>
                <w:bCs/>
                <w:sz w:val="8"/>
                <w:szCs w:val="14"/>
                <w:lang w:eastAsia="tr-TR"/>
              </w:rPr>
            </w:pPr>
            <w:r w:rsidRPr="0056699D">
              <w:rPr>
                <w:rFonts w:ascii="Times New Roman" w:eastAsia="Times New Roman" w:hAnsi="Times New Roman" w:cs="Times New Roman"/>
                <w:b/>
                <w:bCs/>
                <w:sz w:val="8"/>
                <w:szCs w:val="14"/>
                <w:lang w:eastAsia="tr-TR"/>
              </w:rPr>
              <w:t>2020</w:t>
            </w:r>
          </w:p>
        </w:tc>
        <w:tc>
          <w:tcPr>
            <w:tcW w:w="923" w:type="dxa"/>
            <w:gridSpan w:val="3"/>
            <w:tcBorders>
              <w:top w:val="single" w:sz="4" w:space="0" w:color="auto"/>
              <w:left w:val="single" w:sz="4" w:space="0" w:color="auto"/>
              <w:bottom w:val="single" w:sz="4" w:space="0" w:color="auto"/>
              <w:right w:val="single" w:sz="4" w:space="0" w:color="auto"/>
            </w:tcBorders>
            <w:vAlign w:val="center"/>
            <w:hideMark/>
          </w:tcPr>
          <w:p w:rsidR="00225CCD" w:rsidRPr="0056699D" w:rsidRDefault="00225CCD" w:rsidP="00490189">
            <w:pPr>
              <w:spacing w:after="0" w:line="240" w:lineRule="auto"/>
              <w:jc w:val="right"/>
              <w:rPr>
                <w:rFonts w:ascii="Times New Roman" w:eastAsia="Times New Roman" w:hAnsi="Times New Roman" w:cs="Times New Roman"/>
                <w:b/>
                <w:bCs/>
                <w:sz w:val="8"/>
                <w:szCs w:val="14"/>
                <w:lang w:eastAsia="tr-TR"/>
              </w:rPr>
            </w:pP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BÜTÇE GELİRLERİ TOPLAMI</w:t>
            </w:r>
          </w:p>
        </w:tc>
        <w:tc>
          <w:tcPr>
            <w:tcW w:w="708"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116.528.857</w:t>
            </w:r>
          </w:p>
        </w:tc>
        <w:tc>
          <w:tcPr>
            <w:tcW w:w="709"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104.244.000</w:t>
            </w:r>
          </w:p>
        </w:tc>
        <w:tc>
          <w:tcPr>
            <w:tcW w:w="571"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9.036.060</w:t>
            </w:r>
          </w:p>
        </w:tc>
        <w:tc>
          <w:tcPr>
            <w:tcW w:w="706"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11.243.620</w:t>
            </w:r>
          </w:p>
        </w:tc>
        <w:tc>
          <w:tcPr>
            <w:tcW w:w="709"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10.295.053</w:t>
            </w:r>
          </w:p>
        </w:tc>
        <w:tc>
          <w:tcPr>
            <w:tcW w:w="660"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13.891.191</w:t>
            </w:r>
          </w:p>
        </w:tc>
        <w:tc>
          <w:tcPr>
            <w:tcW w:w="818"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4.548.984</w:t>
            </w:r>
          </w:p>
        </w:tc>
        <w:tc>
          <w:tcPr>
            <w:tcW w:w="8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2.693.348</w:t>
            </w:r>
          </w:p>
        </w:tc>
        <w:tc>
          <w:tcPr>
            <w:tcW w:w="661"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7.393.973</w:t>
            </w:r>
          </w:p>
        </w:tc>
        <w:tc>
          <w:tcPr>
            <w:tcW w:w="565"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713.431</w:t>
            </w:r>
          </w:p>
        </w:tc>
        <w:tc>
          <w:tcPr>
            <w:tcW w:w="56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8.584.426</w:t>
            </w:r>
          </w:p>
        </w:tc>
        <w:tc>
          <w:tcPr>
            <w:tcW w:w="538"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7.433.370</w:t>
            </w:r>
          </w:p>
        </w:tc>
        <w:tc>
          <w:tcPr>
            <w:tcW w:w="579"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8.646.156</w:t>
            </w:r>
          </w:p>
        </w:tc>
        <w:tc>
          <w:tcPr>
            <w:tcW w:w="558"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7.887.555</w:t>
            </w:r>
          </w:p>
        </w:tc>
        <w:tc>
          <w:tcPr>
            <w:tcW w:w="900" w:type="dxa"/>
            <w:gridSpan w:val="3"/>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48.504.653</w:t>
            </w:r>
          </w:p>
        </w:tc>
        <w:tc>
          <w:tcPr>
            <w:tcW w:w="582" w:type="dxa"/>
            <w:gridSpan w:val="3"/>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43.862.515</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-9,57</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41,62</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42,08</w:t>
            </w:r>
          </w:p>
        </w:tc>
        <w:tc>
          <w:tcPr>
            <w:tcW w:w="923" w:type="dxa"/>
            <w:gridSpan w:val="3"/>
            <w:tcBorders>
              <w:top w:val="nil"/>
              <w:left w:val="nil"/>
              <w:bottom w:val="single" w:sz="4" w:space="0" w:color="auto"/>
              <w:right w:val="single" w:sz="4" w:space="0" w:color="auto"/>
            </w:tcBorders>
            <w:shd w:val="clear" w:color="auto" w:fill="auto"/>
            <w:vAlign w:val="center"/>
            <w:hideMark/>
          </w:tcPr>
          <w:p w:rsidR="00225CCD" w:rsidRPr="0056699D" w:rsidRDefault="00225CCD" w:rsidP="00490189">
            <w:pPr>
              <w:spacing w:after="0" w:line="240" w:lineRule="auto"/>
              <w:jc w:val="right"/>
              <w:rPr>
                <w:rFonts w:ascii="Times New Roman" w:eastAsia="Times New Roman" w:hAnsi="Times New Roman" w:cs="Times New Roman"/>
                <w:b/>
                <w:bCs/>
                <w:sz w:val="8"/>
                <w:szCs w:val="14"/>
                <w:lang w:eastAsia="tr-TR"/>
              </w:rPr>
            </w:pPr>
            <w:r w:rsidRPr="0056699D">
              <w:rPr>
                <w:rFonts w:ascii="Times New Roman" w:eastAsia="Times New Roman" w:hAnsi="Times New Roman" w:cs="Times New Roman"/>
                <w:b/>
                <w:bCs/>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01 - Vergi Gelirleri</w:t>
            </w:r>
          </w:p>
        </w:tc>
        <w:tc>
          <w:tcPr>
            <w:tcW w:w="708"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706"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0,00</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0,00</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490189">
            <w:pPr>
              <w:spacing w:after="0" w:line="240" w:lineRule="auto"/>
              <w:jc w:val="right"/>
              <w:rPr>
                <w:rFonts w:ascii="Arial TUR" w:eastAsia="Times New Roman" w:hAnsi="Arial TUR" w:cs="Arial TUR"/>
                <w:b/>
                <w:bCs/>
                <w:sz w:val="8"/>
                <w:szCs w:val="14"/>
                <w:lang w:eastAsia="tr-TR"/>
              </w:rPr>
            </w:pPr>
            <w:r w:rsidRPr="0056699D">
              <w:rPr>
                <w:rFonts w:ascii="Arial TUR" w:eastAsia="Times New Roman" w:hAnsi="Arial TUR" w:cs="Arial TUR"/>
                <w:b/>
                <w:bCs/>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 xml:space="preserve">01.1 Gelir </w:t>
            </w:r>
            <w:proofErr w:type="gramStart"/>
            <w:r w:rsidRPr="0056699D">
              <w:rPr>
                <w:rFonts w:ascii="Arial TUR" w:eastAsia="Times New Roman" w:hAnsi="Arial TUR" w:cs="Arial TUR"/>
                <w:sz w:val="8"/>
                <w:szCs w:val="14"/>
                <w:lang w:eastAsia="tr-TR"/>
              </w:rPr>
              <w:t>ve  Kazanç</w:t>
            </w:r>
            <w:proofErr w:type="gramEnd"/>
            <w:r w:rsidRPr="0056699D">
              <w:rPr>
                <w:rFonts w:ascii="Arial TUR" w:eastAsia="Times New Roman" w:hAnsi="Arial TUR" w:cs="Arial TUR"/>
                <w:sz w:val="8"/>
                <w:szCs w:val="14"/>
                <w:lang w:eastAsia="tr-TR"/>
              </w:rPr>
              <w:t xml:space="preserve"> Üzerinden Alınan Vergiler</w:t>
            </w:r>
          </w:p>
        </w:tc>
        <w:tc>
          <w:tcPr>
            <w:tcW w:w="708"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6"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 xml:space="preserve">01.2 Mülkiyet Üzerinden Alınan Vergiler </w:t>
            </w:r>
          </w:p>
        </w:tc>
        <w:tc>
          <w:tcPr>
            <w:tcW w:w="708"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6"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 xml:space="preserve">01.3 </w:t>
            </w:r>
            <w:proofErr w:type="gramStart"/>
            <w:r w:rsidRPr="0056699D">
              <w:rPr>
                <w:rFonts w:ascii="Arial TUR" w:eastAsia="Times New Roman" w:hAnsi="Arial TUR" w:cs="Arial TUR"/>
                <w:sz w:val="8"/>
                <w:szCs w:val="14"/>
                <w:lang w:eastAsia="tr-TR"/>
              </w:rPr>
              <w:t>Dahilde</w:t>
            </w:r>
            <w:proofErr w:type="gramEnd"/>
            <w:r w:rsidRPr="0056699D">
              <w:rPr>
                <w:rFonts w:ascii="Arial TUR" w:eastAsia="Times New Roman" w:hAnsi="Arial TUR" w:cs="Arial TUR"/>
                <w:sz w:val="8"/>
                <w:szCs w:val="14"/>
                <w:lang w:eastAsia="tr-TR"/>
              </w:rPr>
              <w:t xml:space="preserve"> Alınan Mal ve Hizmet Vergileri</w:t>
            </w:r>
          </w:p>
        </w:tc>
        <w:tc>
          <w:tcPr>
            <w:tcW w:w="708"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6"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01.4 Uluslararası Ticaret ve Muamelelerden Alınan Vergiler</w:t>
            </w:r>
          </w:p>
        </w:tc>
        <w:tc>
          <w:tcPr>
            <w:tcW w:w="708"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6"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01.5 Damga Vergisi</w:t>
            </w:r>
          </w:p>
        </w:tc>
        <w:tc>
          <w:tcPr>
            <w:tcW w:w="708"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6"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01.6 Harçlar</w:t>
            </w:r>
          </w:p>
        </w:tc>
        <w:tc>
          <w:tcPr>
            <w:tcW w:w="708"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6"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01.9 Başka Yerde Sınıflandırılmayan Vergiler</w:t>
            </w:r>
          </w:p>
        </w:tc>
        <w:tc>
          <w:tcPr>
            <w:tcW w:w="708"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6"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02. Sosyal Güvenlik Gelirleri</w:t>
            </w:r>
          </w:p>
        </w:tc>
        <w:tc>
          <w:tcPr>
            <w:tcW w:w="708"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706"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0,00</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0,00</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490189">
            <w:pPr>
              <w:spacing w:after="0" w:line="240" w:lineRule="auto"/>
              <w:jc w:val="right"/>
              <w:rPr>
                <w:rFonts w:ascii="Arial TUR" w:eastAsia="Times New Roman" w:hAnsi="Arial TUR" w:cs="Arial TUR"/>
                <w:b/>
                <w:bCs/>
                <w:sz w:val="8"/>
                <w:szCs w:val="14"/>
                <w:lang w:eastAsia="tr-TR"/>
              </w:rPr>
            </w:pPr>
            <w:r w:rsidRPr="0056699D">
              <w:rPr>
                <w:rFonts w:ascii="Arial TUR" w:eastAsia="Times New Roman" w:hAnsi="Arial TUR" w:cs="Arial TUR"/>
                <w:b/>
                <w:bCs/>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02.1 Genel Bütçeli İdarelerden</w:t>
            </w:r>
          </w:p>
        </w:tc>
        <w:tc>
          <w:tcPr>
            <w:tcW w:w="708"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6"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02.2 Özel Bütçeli İdarelerden</w:t>
            </w:r>
          </w:p>
        </w:tc>
        <w:tc>
          <w:tcPr>
            <w:tcW w:w="708"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6"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02.3 Düzenleyici ve Denetleyici Kurumlardan</w:t>
            </w:r>
          </w:p>
        </w:tc>
        <w:tc>
          <w:tcPr>
            <w:tcW w:w="708"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6"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02.4 Sosyal Güvenlik Kurumlarından</w:t>
            </w:r>
          </w:p>
        </w:tc>
        <w:tc>
          <w:tcPr>
            <w:tcW w:w="708"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6"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02.5 Mahalli İdarelerden</w:t>
            </w:r>
          </w:p>
        </w:tc>
        <w:tc>
          <w:tcPr>
            <w:tcW w:w="708"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6"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02.6 Diğer İşverenlerden</w:t>
            </w:r>
          </w:p>
        </w:tc>
        <w:tc>
          <w:tcPr>
            <w:tcW w:w="708"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6"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02.7 Çalışanlardan</w:t>
            </w:r>
          </w:p>
        </w:tc>
        <w:tc>
          <w:tcPr>
            <w:tcW w:w="708"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6"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02.8 Kendi işine sahip olanlardan veya çalışmayanlardan</w:t>
            </w:r>
          </w:p>
        </w:tc>
        <w:tc>
          <w:tcPr>
            <w:tcW w:w="708"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6"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02.9 Ayırımı yapılamayan diğer sosyal güvenlik payları</w:t>
            </w:r>
          </w:p>
        </w:tc>
        <w:tc>
          <w:tcPr>
            <w:tcW w:w="708"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6"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03. Teşebbüs ve Mülkiyet Gelirleri</w:t>
            </w:r>
          </w:p>
        </w:tc>
        <w:tc>
          <w:tcPr>
            <w:tcW w:w="708"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6.135.342</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2.801.000</w:t>
            </w:r>
          </w:p>
        </w:tc>
        <w:tc>
          <w:tcPr>
            <w:tcW w:w="571"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164.545</w:t>
            </w:r>
          </w:p>
        </w:tc>
        <w:tc>
          <w:tcPr>
            <w:tcW w:w="706"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148.844</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1.752.532</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1.933.465</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271.649</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182.867</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216.210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68.782</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267.093</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73.617</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138.263</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80.772</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2.810.292</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2.488.348</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-11,46</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45,80</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88,84</w:t>
            </w:r>
          </w:p>
        </w:tc>
        <w:tc>
          <w:tcPr>
            <w:tcW w:w="923"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490189">
            <w:pPr>
              <w:spacing w:after="0" w:line="240" w:lineRule="auto"/>
              <w:jc w:val="right"/>
              <w:rPr>
                <w:rFonts w:ascii="Arial TUR" w:eastAsia="Times New Roman" w:hAnsi="Arial TUR" w:cs="Arial TUR"/>
                <w:b/>
                <w:bCs/>
                <w:sz w:val="8"/>
                <w:szCs w:val="14"/>
                <w:lang w:eastAsia="tr-TR"/>
              </w:rPr>
            </w:pPr>
            <w:r w:rsidRPr="0056699D">
              <w:rPr>
                <w:rFonts w:ascii="Arial TUR" w:eastAsia="Times New Roman" w:hAnsi="Arial TUR" w:cs="Arial TUR"/>
                <w:b/>
                <w:bCs/>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03.1 Mal ve Hizmet Satış Gelirleri</w:t>
            </w:r>
          </w:p>
        </w:tc>
        <w:tc>
          <w:tcPr>
            <w:tcW w:w="708"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5.222.281</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2.752.000</w:t>
            </w:r>
          </w:p>
        </w:tc>
        <w:tc>
          <w:tcPr>
            <w:tcW w:w="571"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104.297</w:t>
            </w:r>
          </w:p>
        </w:tc>
        <w:tc>
          <w:tcPr>
            <w:tcW w:w="706"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82.578</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1.671.135</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1.807.709</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204.581</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87.770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130.278</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-385</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192.724</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68.774</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-198</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2.371.789</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1.977.474</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-16,63</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45,42</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71,86</w:t>
            </w:r>
          </w:p>
        </w:tc>
        <w:tc>
          <w:tcPr>
            <w:tcW w:w="923"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 xml:space="preserve">03.2 Malların kullanma veya faaliyette bulunma </w:t>
            </w:r>
            <w:proofErr w:type="gramStart"/>
            <w:r w:rsidRPr="0056699D">
              <w:rPr>
                <w:rFonts w:ascii="Trebuchet MS" w:eastAsia="Times New Roman" w:hAnsi="Trebuchet MS" w:cs="Arial TUR"/>
                <w:sz w:val="8"/>
                <w:szCs w:val="14"/>
                <w:lang w:eastAsia="tr-TR"/>
              </w:rPr>
              <w:t>izni  gelirleri</w:t>
            </w:r>
            <w:proofErr w:type="gramEnd"/>
          </w:p>
        </w:tc>
        <w:tc>
          <w:tcPr>
            <w:tcW w:w="708"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6"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03.3 KİT ve Kamu Bankaları Gelirleri</w:t>
            </w:r>
          </w:p>
        </w:tc>
        <w:tc>
          <w:tcPr>
            <w:tcW w:w="708"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6"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03.4 Kurumlar Hasılatı</w:t>
            </w:r>
          </w:p>
        </w:tc>
        <w:tc>
          <w:tcPr>
            <w:tcW w:w="708"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6"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03.5 Kurumlar Karları</w:t>
            </w:r>
          </w:p>
        </w:tc>
        <w:tc>
          <w:tcPr>
            <w:tcW w:w="708"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6"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03.6 Kira Gelirleri</w:t>
            </w:r>
          </w:p>
        </w:tc>
        <w:tc>
          <w:tcPr>
            <w:tcW w:w="708"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843.875</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49.000</w:t>
            </w:r>
          </w:p>
        </w:tc>
        <w:tc>
          <w:tcPr>
            <w:tcW w:w="571"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58.941</w:t>
            </w:r>
          </w:p>
        </w:tc>
        <w:tc>
          <w:tcPr>
            <w:tcW w:w="706"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64.889</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70.930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117.122</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58.753</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92.422</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77.156</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67.315</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67.835</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73.617</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65.622</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80.970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399.238</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496.335</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24,32</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47,31</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1.012,93</w:t>
            </w:r>
          </w:p>
        </w:tc>
        <w:tc>
          <w:tcPr>
            <w:tcW w:w="923"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03.9 Diğer Teşebbüs ve Mülkiyet Gelirleri</w:t>
            </w:r>
          </w:p>
        </w:tc>
        <w:tc>
          <w:tcPr>
            <w:tcW w:w="708"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69.187</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1.306</w:t>
            </w:r>
          </w:p>
        </w:tc>
        <w:tc>
          <w:tcPr>
            <w:tcW w:w="706"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1.378</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10.466</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8.634</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8.315</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2.675</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8.776</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1.852</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6.535</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3.867</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39.265</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14.539</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-62,97</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56,75</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lastRenderedPageBreak/>
              <w:t>04. Alınan Bağış ve Yardımlar ile Özel Gelirler</w:t>
            </w:r>
          </w:p>
        </w:tc>
        <w:tc>
          <w:tcPr>
            <w:tcW w:w="708"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107.062.750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100.439.000</w:t>
            </w:r>
          </w:p>
        </w:tc>
        <w:tc>
          <w:tcPr>
            <w:tcW w:w="571"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8.750.000</w:t>
            </w:r>
          </w:p>
        </w:tc>
        <w:tc>
          <w:tcPr>
            <w:tcW w:w="706"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10.900.000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8.419.000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10.435.120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4.100.000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2.291.830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7.100.000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600.000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8.200.000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7.300.000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8.400.000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7.700.000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44.969.000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39.226.950</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-12,77</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42,00</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39,06</w:t>
            </w:r>
          </w:p>
        </w:tc>
        <w:tc>
          <w:tcPr>
            <w:tcW w:w="923"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490189">
            <w:pPr>
              <w:spacing w:after="0" w:line="240" w:lineRule="auto"/>
              <w:jc w:val="right"/>
              <w:rPr>
                <w:rFonts w:ascii="Arial TUR" w:eastAsia="Times New Roman" w:hAnsi="Arial TUR" w:cs="Arial TUR"/>
                <w:b/>
                <w:bCs/>
                <w:sz w:val="8"/>
                <w:szCs w:val="14"/>
                <w:lang w:eastAsia="tr-TR"/>
              </w:rPr>
            </w:pPr>
            <w:r w:rsidRPr="0056699D">
              <w:rPr>
                <w:rFonts w:ascii="Arial TUR" w:eastAsia="Times New Roman" w:hAnsi="Arial TUR" w:cs="Arial TUR"/>
                <w:b/>
                <w:bCs/>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04.1 Yurt Dışından Alınan Bağış ve Yardımlar</w:t>
            </w:r>
          </w:p>
        </w:tc>
        <w:tc>
          <w:tcPr>
            <w:tcW w:w="708"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6"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 xml:space="preserve">04.2 Merkezi Yönetim Bütçesine </w:t>
            </w:r>
            <w:proofErr w:type="gramStart"/>
            <w:r w:rsidRPr="0056699D">
              <w:rPr>
                <w:rFonts w:ascii="Trebuchet MS" w:eastAsia="Times New Roman" w:hAnsi="Trebuchet MS" w:cs="Arial TUR"/>
                <w:sz w:val="8"/>
                <w:szCs w:val="14"/>
                <w:lang w:eastAsia="tr-TR"/>
              </w:rPr>
              <w:t>Dahil</w:t>
            </w:r>
            <w:proofErr w:type="gramEnd"/>
            <w:r w:rsidRPr="0056699D">
              <w:rPr>
                <w:rFonts w:ascii="Trebuchet MS" w:eastAsia="Times New Roman" w:hAnsi="Trebuchet MS" w:cs="Arial TUR"/>
                <w:sz w:val="8"/>
                <w:szCs w:val="14"/>
                <w:lang w:eastAsia="tr-TR"/>
              </w:rPr>
              <w:t xml:space="preserve"> İdarelerden Alınan Bağış ve Yardımlar</w:t>
            </w:r>
          </w:p>
        </w:tc>
        <w:tc>
          <w:tcPr>
            <w:tcW w:w="708"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107.047.000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100.439.000</w:t>
            </w:r>
          </w:p>
        </w:tc>
        <w:tc>
          <w:tcPr>
            <w:tcW w:w="571"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8.750.000</w:t>
            </w:r>
          </w:p>
        </w:tc>
        <w:tc>
          <w:tcPr>
            <w:tcW w:w="706"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10.900.000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8.410.000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10.435.120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4.100.000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2.286.880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7.100.000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600.000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8.200.000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7.300.000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8.400.000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7.700.000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44.960.000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39.222.000</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-12,76</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42,00</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39,05</w:t>
            </w:r>
          </w:p>
        </w:tc>
        <w:tc>
          <w:tcPr>
            <w:tcW w:w="923"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04.3 Diğer İdarelerden Alınan Bağış ve Yardımlar</w:t>
            </w:r>
          </w:p>
        </w:tc>
        <w:tc>
          <w:tcPr>
            <w:tcW w:w="708"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6"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04.4 Kurumlardan ve Kişilerden Alınan Yardım ve Bağışlar</w:t>
            </w:r>
          </w:p>
        </w:tc>
        <w:tc>
          <w:tcPr>
            <w:tcW w:w="708"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6"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04.5 Proje Yardımları</w:t>
            </w:r>
          </w:p>
        </w:tc>
        <w:tc>
          <w:tcPr>
            <w:tcW w:w="708"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15.750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6"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9.000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4.950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9.000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4.950</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-45,00</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57,14</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04.6 Özel Gelirler</w:t>
            </w:r>
          </w:p>
        </w:tc>
        <w:tc>
          <w:tcPr>
            <w:tcW w:w="708"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6"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05. Diğer Gelirler</w:t>
            </w:r>
          </w:p>
        </w:tc>
        <w:tc>
          <w:tcPr>
            <w:tcW w:w="708"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3.330.764</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1.004.000</w:t>
            </w:r>
          </w:p>
        </w:tc>
        <w:tc>
          <w:tcPr>
            <w:tcW w:w="571"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121.515</w:t>
            </w:r>
          </w:p>
        </w:tc>
        <w:tc>
          <w:tcPr>
            <w:tcW w:w="706"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194.776</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123.521</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1.522.606</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177.335</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218.651</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77.763</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44.649</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117.333</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59.753</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107.893</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106.783</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725.360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2.147.218</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196,02</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21,78</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213,87</w:t>
            </w:r>
          </w:p>
        </w:tc>
        <w:tc>
          <w:tcPr>
            <w:tcW w:w="923"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490189">
            <w:pPr>
              <w:spacing w:after="0" w:line="240" w:lineRule="auto"/>
              <w:jc w:val="right"/>
              <w:rPr>
                <w:rFonts w:ascii="Arial TUR" w:eastAsia="Times New Roman" w:hAnsi="Arial TUR" w:cs="Arial TUR"/>
                <w:b/>
                <w:bCs/>
                <w:sz w:val="8"/>
                <w:szCs w:val="14"/>
                <w:lang w:eastAsia="tr-TR"/>
              </w:rPr>
            </w:pPr>
            <w:r w:rsidRPr="0056699D">
              <w:rPr>
                <w:rFonts w:ascii="Arial TUR" w:eastAsia="Times New Roman" w:hAnsi="Arial TUR" w:cs="Arial TUR"/>
                <w:b/>
                <w:bCs/>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05.1 Faiz Gelirleri</w:t>
            </w:r>
          </w:p>
        </w:tc>
        <w:tc>
          <w:tcPr>
            <w:tcW w:w="708"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748.254</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104.830</w:t>
            </w:r>
          </w:p>
        </w:tc>
        <w:tc>
          <w:tcPr>
            <w:tcW w:w="706"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58.874</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109.161</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69.619</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76.190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69.357</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52.549</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32.691</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60.840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13.891</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54.722</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14.077</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458.292</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258.509</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-43,59</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61,25</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05.2 Kişi ve Kurumlardan Alınan Paylar</w:t>
            </w:r>
          </w:p>
        </w:tc>
        <w:tc>
          <w:tcPr>
            <w:tcW w:w="708"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729311,34</w:t>
            </w:r>
          </w:p>
        </w:tc>
        <w:tc>
          <w:tcPr>
            <w:tcW w:w="709"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10521,14</w:t>
            </w:r>
          </w:p>
        </w:tc>
        <w:tc>
          <w:tcPr>
            <w:tcW w:w="706"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53858,57</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4.695</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13.870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78.686</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20.473</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1.780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11.428</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47.375</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40.513</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51.783</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84.942</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194.840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225.083</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15,52</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26,72</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center"/>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05.3 Para Cezaları</w:t>
            </w:r>
          </w:p>
        </w:tc>
        <w:tc>
          <w:tcPr>
            <w:tcW w:w="708"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30251,76</w:t>
            </w:r>
          </w:p>
        </w:tc>
        <w:tc>
          <w:tcPr>
            <w:tcW w:w="709"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706"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12953,6</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436.592</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5.217</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82.976</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600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5.217</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533.122</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10.118,94</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17,25</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center"/>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05.9 Diğer Çeşitli Gelirler</w:t>
            </w:r>
          </w:p>
        </w:tc>
        <w:tc>
          <w:tcPr>
            <w:tcW w:w="708"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1822947,62</w:t>
            </w:r>
          </w:p>
        </w:tc>
        <w:tc>
          <w:tcPr>
            <w:tcW w:w="709"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1004000</w:t>
            </w:r>
          </w:p>
        </w:tc>
        <w:tc>
          <w:tcPr>
            <w:tcW w:w="571"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6164,24</w:t>
            </w:r>
          </w:p>
        </w:tc>
        <w:tc>
          <w:tcPr>
            <w:tcW w:w="706"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69089,3</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9.665</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1.002.525</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17.242</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45.845</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23.434</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530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9.117</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5.350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1.388</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7.164</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67.011</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1.130.503</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1.587,03</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3,68</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112,60</w:t>
            </w:r>
          </w:p>
        </w:tc>
        <w:tc>
          <w:tcPr>
            <w:tcW w:w="923" w:type="dxa"/>
            <w:gridSpan w:val="3"/>
            <w:tcBorders>
              <w:top w:val="nil"/>
              <w:left w:val="nil"/>
              <w:bottom w:val="single" w:sz="4" w:space="0" w:color="auto"/>
              <w:right w:val="single" w:sz="4" w:space="0" w:color="auto"/>
            </w:tcBorders>
            <w:shd w:val="clear" w:color="auto" w:fill="auto"/>
            <w:noWrap/>
            <w:vAlign w:val="center"/>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06. Sermaye Gelirleri</w:t>
            </w:r>
          </w:p>
        </w:tc>
        <w:tc>
          <w:tcPr>
            <w:tcW w:w="708"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706"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0,00</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0,00</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490189">
            <w:pPr>
              <w:spacing w:after="0" w:line="240" w:lineRule="auto"/>
              <w:jc w:val="right"/>
              <w:rPr>
                <w:rFonts w:ascii="Arial TUR" w:eastAsia="Times New Roman" w:hAnsi="Arial TUR" w:cs="Arial TUR"/>
                <w:b/>
                <w:bCs/>
                <w:sz w:val="8"/>
                <w:szCs w:val="14"/>
                <w:lang w:eastAsia="tr-TR"/>
              </w:rPr>
            </w:pPr>
            <w:r w:rsidRPr="0056699D">
              <w:rPr>
                <w:rFonts w:ascii="Arial TUR" w:eastAsia="Times New Roman" w:hAnsi="Arial TUR" w:cs="Arial TUR"/>
                <w:b/>
                <w:bCs/>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06.1 Taşınmaz Satış Gelirleri</w:t>
            </w:r>
          </w:p>
        </w:tc>
        <w:tc>
          <w:tcPr>
            <w:tcW w:w="708"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706"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center"/>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06.2 Taşınır Satış Gelirleri</w:t>
            </w:r>
          </w:p>
        </w:tc>
        <w:tc>
          <w:tcPr>
            <w:tcW w:w="708"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706"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center"/>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06.3 Menkul Kıymet ve Varlık Satış Gelirleri</w:t>
            </w:r>
          </w:p>
        </w:tc>
        <w:tc>
          <w:tcPr>
            <w:tcW w:w="708"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706"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center"/>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06.9 Diğer Sermaye Satış Gelirleri</w:t>
            </w:r>
          </w:p>
        </w:tc>
        <w:tc>
          <w:tcPr>
            <w:tcW w:w="708"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706"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center"/>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08. Alacaklardan Tahsilat</w:t>
            </w:r>
          </w:p>
        </w:tc>
        <w:tc>
          <w:tcPr>
            <w:tcW w:w="708"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706"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0,00</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0,00</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490189">
            <w:pPr>
              <w:spacing w:after="0" w:line="240" w:lineRule="auto"/>
              <w:jc w:val="right"/>
              <w:rPr>
                <w:rFonts w:ascii="Arial TUR" w:eastAsia="Times New Roman" w:hAnsi="Arial TUR" w:cs="Arial TUR"/>
                <w:b/>
                <w:bCs/>
                <w:sz w:val="8"/>
                <w:szCs w:val="14"/>
                <w:lang w:eastAsia="tr-TR"/>
              </w:rPr>
            </w:pPr>
            <w:r w:rsidRPr="0056699D">
              <w:rPr>
                <w:rFonts w:ascii="Arial TUR" w:eastAsia="Times New Roman" w:hAnsi="Arial TUR" w:cs="Arial TUR"/>
                <w:b/>
                <w:bCs/>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08.1 Yurtiçi Alacaklardan Tahsilat</w:t>
            </w:r>
          </w:p>
        </w:tc>
        <w:tc>
          <w:tcPr>
            <w:tcW w:w="708"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706"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center"/>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08.2 Yurtdışı Alacaklardan Tahsilat</w:t>
            </w:r>
          </w:p>
        </w:tc>
        <w:tc>
          <w:tcPr>
            <w:tcW w:w="708"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706"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center"/>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 xml:space="preserve">09. </w:t>
            </w:r>
            <w:proofErr w:type="spellStart"/>
            <w:r w:rsidRPr="0056699D">
              <w:rPr>
                <w:rFonts w:ascii="Trebuchet MS" w:eastAsia="Times New Roman" w:hAnsi="Trebuchet MS" w:cs="Arial TUR"/>
                <w:b/>
                <w:bCs/>
                <w:sz w:val="8"/>
                <w:szCs w:val="14"/>
                <w:lang w:eastAsia="tr-TR"/>
              </w:rPr>
              <w:t>Red</w:t>
            </w:r>
            <w:proofErr w:type="spellEnd"/>
            <w:r w:rsidRPr="0056699D">
              <w:rPr>
                <w:rFonts w:ascii="Trebuchet MS" w:eastAsia="Times New Roman" w:hAnsi="Trebuchet MS" w:cs="Arial TUR"/>
                <w:b/>
                <w:bCs/>
                <w:sz w:val="8"/>
                <w:szCs w:val="14"/>
                <w:lang w:eastAsia="tr-TR"/>
              </w:rPr>
              <w:t xml:space="preserve"> ve İadeler (-)</w:t>
            </w:r>
          </w:p>
        </w:tc>
        <w:tc>
          <w:tcPr>
            <w:tcW w:w="708"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706"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0,00</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0,00</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b/>
                <w:bCs/>
                <w:sz w:val="8"/>
                <w:szCs w:val="14"/>
                <w:lang w:eastAsia="tr-TR"/>
              </w:rPr>
            </w:pPr>
            <w:r w:rsidRPr="0056699D">
              <w:rPr>
                <w:rFonts w:ascii="Trebuchet MS" w:eastAsia="Times New Roman" w:hAnsi="Trebuchet MS" w:cs="Arial TUR"/>
                <w:b/>
                <w:bCs/>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490189">
            <w:pPr>
              <w:spacing w:after="0" w:line="240" w:lineRule="auto"/>
              <w:jc w:val="right"/>
              <w:rPr>
                <w:rFonts w:ascii="Arial TUR" w:eastAsia="Times New Roman" w:hAnsi="Arial TUR" w:cs="Arial TUR"/>
                <w:b/>
                <w:bCs/>
                <w:sz w:val="8"/>
                <w:szCs w:val="14"/>
                <w:lang w:eastAsia="tr-TR"/>
              </w:rPr>
            </w:pPr>
            <w:r w:rsidRPr="0056699D">
              <w:rPr>
                <w:rFonts w:ascii="Arial TUR" w:eastAsia="Times New Roman" w:hAnsi="Arial TUR" w:cs="Arial TUR"/>
                <w:b/>
                <w:bCs/>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09.1 Vergi Gelirleri</w:t>
            </w:r>
          </w:p>
        </w:tc>
        <w:tc>
          <w:tcPr>
            <w:tcW w:w="708"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706"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center"/>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09.2 Sosyal Güvenlik Gelirleri</w:t>
            </w:r>
          </w:p>
        </w:tc>
        <w:tc>
          <w:tcPr>
            <w:tcW w:w="708"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706"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center"/>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09.3 Teşebbüs ve Mülkiyet Gelirleri</w:t>
            </w:r>
          </w:p>
        </w:tc>
        <w:tc>
          <w:tcPr>
            <w:tcW w:w="708"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706"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center"/>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09.4 Alınan Bağış ve Yardımlar ile Özel Gelirler</w:t>
            </w:r>
          </w:p>
        </w:tc>
        <w:tc>
          <w:tcPr>
            <w:tcW w:w="708"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706"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center"/>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09.5 Diğer Gelirler</w:t>
            </w:r>
          </w:p>
        </w:tc>
        <w:tc>
          <w:tcPr>
            <w:tcW w:w="708"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706"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center"/>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330"/>
        </w:trPr>
        <w:tc>
          <w:tcPr>
            <w:tcW w:w="2265" w:type="dxa"/>
            <w:tcBorders>
              <w:top w:val="nil"/>
              <w:left w:val="single" w:sz="4" w:space="0" w:color="auto"/>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09.6 Sermaye Gelirleri</w:t>
            </w:r>
          </w:p>
        </w:tc>
        <w:tc>
          <w:tcPr>
            <w:tcW w:w="708"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571"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706" w:type="dxa"/>
            <w:tcBorders>
              <w:top w:val="nil"/>
              <w:left w:val="nil"/>
              <w:bottom w:val="single" w:sz="4" w:space="0" w:color="auto"/>
              <w:right w:val="single" w:sz="4" w:space="0" w:color="auto"/>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c>
          <w:tcPr>
            <w:tcW w:w="709"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0"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18"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840"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661"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5"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67" w:type="dxa"/>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38" w:type="dxa"/>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79" w:type="dxa"/>
            <w:gridSpan w:val="2"/>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58" w:type="dxa"/>
            <w:gridSpan w:val="2"/>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900" w:type="dxa"/>
            <w:gridSpan w:val="3"/>
            <w:tcBorders>
              <w:top w:val="nil"/>
              <w:left w:val="nil"/>
              <w:bottom w:val="single" w:sz="4" w:space="0" w:color="auto"/>
              <w:right w:val="single" w:sz="4" w:space="0" w:color="auto"/>
            </w:tcBorders>
            <w:shd w:val="clear" w:color="auto" w:fill="auto"/>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582" w:type="dxa"/>
            <w:gridSpan w:val="3"/>
            <w:tcBorders>
              <w:top w:val="nil"/>
              <w:left w:val="nil"/>
              <w:bottom w:val="single" w:sz="4" w:space="0" w:color="auto"/>
              <w:right w:val="single" w:sz="4" w:space="0" w:color="auto"/>
            </w:tcBorders>
            <w:shd w:val="clear" w:color="000000" w:fill="FFFFFF"/>
            <w:noWrap/>
            <w:vAlign w:val="bottom"/>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w:t>
            </w:r>
          </w:p>
        </w:tc>
        <w:tc>
          <w:tcPr>
            <w:tcW w:w="757" w:type="dxa"/>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54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720" w:type="dxa"/>
            <w:gridSpan w:val="2"/>
            <w:tcBorders>
              <w:top w:val="nil"/>
              <w:left w:val="nil"/>
              <w:bottom w:val="single" w:sz="4" w:space="0" w:color="auto"/>
              <w:right w:val="single" w:sz="4" w:space="0" w:color="auto"/>
            </w:tcBorders>
            <w:shd w:val="clear" w:color="auto" w:fill="auto"/>
            <w:vAlign w:val="center"/>
            <w:hideMark/>
          </w:tcPr>
          <w:p w:rsidR="00225CCD" w:rsidRPr="0056699D" w:rsidRDefault="00225CCD" w:rsidP="00225CCD">
            <w:pPr>
              <w:spacing w:after="0" w:line="240" w:lineRule="auto"/>
              <w:jc w:val="right"/>
              <w:rPr>
                <w:rFonts w:ascii="Trebuchet MS" w:eastAsia="Times New Roman" w:hAnsi="Trebuchet MS" w:cs="Arial TUR"/>
                <w:sz w:val="8"/>
                <w:szCs w:val="14"/>
                <w:lang w:eastAsia="tr-TR"/>
              </w:rPr>
            </w:pPr>
            <w:r w:rsidRPr="0056699D">
              <w:rPr>
                <w:rFonts w:ascii="Trebuchet MS" w:eastAsia="Times New Roman" w:hAnsi="Trebuchet MS" w:cs="Arial TUR"/>
                <w:sz w:val="8"/>
                <w:szCs w:val="14"/>
                <w:lang w:eastAsia="tr-TR"/>
              </w:rPr>
              <w:t>0,00</w:t>
            </w:r>
          </w:p>
        </w:tc>
        <w:tc>
          <w:tcPr>
            <w:tcW w:w="923" w:type="dxa"/>
            <w:gridSpan w:val="3"/>
            <w:tcBorders>
              <w:top w:val="nil"/>
              <w:left w:val="nil"/>
              <w:bottom w:val="single" w:sz="4" w:space="0" w:color="auto"/>
              <w:right w:val="single" w:sz="4" w:space="0" w:color="auto"/>
            </w:tcBorders>
            <w:shd w:val="clear" w:color="auto" w:fill="auto"/>
            <w:noWrap/>
            <w:vAlign w:val="center"/>
            <w:hideMark/>
          </w:tcPr>
          <w:p w:rsidR="00225CCD" w:rsidRPr="0056699D" w:rsidRDefault="00225CCD" w:rsidP="00490189">
            <w:pPr>
              <w:spacing w:after="0" w:line="240" w:lineRule="auto"/>
              <w:jc w:val="right"/>
              <w:rPr>
                <w:rFonts w:ascii="Arial TUR" w:eastAsia="Times New Roman" w:hAnsi="Arial TUR" w:cs="Arial TUR"/>
                <w:sz w:val="8"/>
                <w:szCs w:val="14"/>
                <w:lang w:eastAsia="tr-TR"/>
              </w:rPr>
            </w:pPr>
            <w:r w:rsidRPr="0056699D">
              <w:rPr>
                <w:rFonts w:ascii="Arial TUR" w:eastAsia="Times New Roman" w:hAnsi="Arial TUR" w:cs="Arial TUR"/>
                <w:sz w:val="8"/>
                <w:szCs w:val="14"/>
                <w:lang w:eastAsia="tr-TR"/>
              </w:rPr>
              <w:t>0</w:t>
            </w:r>
          </w:p>
        </w:tc>
      </w:tr>
      <w:tr w:rsidR="00225CCD" w:rsidRPr="0056699D" w:rsidTr="00490189">
        <w:trPr>
          <w:trHeight w:val="195"/>
        </w:trPr>
        <w:tc>
          <w:tcPr>
            <w:tcW w:w="2265" w:type="dxa"/>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Arial TUR" w:eastAsia="Times New Roman" w:hAnsi="Arial TUR" w:cs="Arial TUR"/>
                <w:sz w:val="8"/>
                <w:szCs w:val="14"/>
                <w:lang w:eastAsia="tr-TR"/>
              </w:rPr>
            </w:pPr>
          </w:p>
        </w:tc>
        <w:tc>
          <w:tcPr>
            <w:tcW w:w="708" w:type="dxa"/>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709" w:type="dxa"/>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571" w:type="dxa"/>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706" w:type="dxa"/>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709" w:type="dxa"/>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660" w:type="dxa"/>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818" w:type="dxa"/>
            <w:gridSpan w:val="2"/>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840" w:type="dxa"/>
            <w:gridSpan w:val="2"/>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661" w:type="dxa"/>
            <w:gridSpan w:val="2"/>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565" w:type="dxa"/>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567" w:type="dxa"/>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538" w:type="dxa"/>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579" w:type="dxa"/>
            <w:gridSpan w:val="2"/>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558" w:type="dxa"/>
            <w:gridSpan w:val="2"/>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900" w:type="dxa"/>
            <w:gridSpan w:val="3"/>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582" w:type="dxa"/>
            <w:gridSpan w:val="3"/>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757" w:type="dxa"/>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540" w:type="dxa"/>
            <w:gridSpan w:val="2"/>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720" w:type="dxa"/>
            <w:gridSpan w:val="2"/>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923" w:type="dxa"/>
            <w:gridSpan w:val="3"/>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r>
      <w:tr w:rsidR="00225CCD" w:rsidRPr="0056699D" w:rsidTr="00490189">
        <w:trPr>
          <w:trHeight w:val="195"/>
        </w:trPr>
        <w:tc>
          <w:tcPr>
            <w:tcW w:w="2265" w:type="dxa"/>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708" w:type="dxa"/>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709" w:type="dxa"/>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571" w:type="dxa"/>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706" w:type="dxa"/>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709" w:type="dxa"/>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660" w:type="dxa"/>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818" w:type="dxa"/>
            <w:gridSpan w:val="2"/>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840" w:type="dxa"/>
            <w:gridSpan w:val="2"/>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661" w:type="dxa"/>
            <w:gridSpan w:val="2"/>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565" w:type="dxa"/>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567" w:type="dxa"/>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538" w:type="dxa"/>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579" w:type="dxa"/>
            <w:gridSpan w:val="2"/>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558" w:type="dxa"/>
            <w:gridSpan w:val="2"/>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900" w:type="dxa"/>
            <w:gridSpan w:val="3"/>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582" w:type="dxa"/>
            <w:gridSpan w:val="3"/>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757" w:type="dxa"/>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540" w:type="dxa"/>
            <w:gridSpan w:val="2"/>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720" w:type="dxa"/>
            <w:gridSpan w:val="2"/>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c>
          <w:tcPr>
            <w:tcW w:w="923" w:type="dxa"/>
            <w:gridSpan w:val="3"/>
            <w:tcBorders>
              <w:top w:val="nil"/>
              <w:left w:val="nil"/>
              <w:bottom w:val="nil"/>
              <w:right w:val="nil"/>
            </w:tcBorders>
            <w:shd w:val="clear" w:color="auto" w:fill="auto"/>
            <w:noWrap/>
            <w:vAlign w:val="center"/>
            <w:hideMark/>
          </w:tcPr>
          <w:p w:rsidR="00225CCD" w:rsidRPr="0056699D" w:rsidRDefault="00225CCD" w:rsidP="00225CCD">
            <w:pPr>
              <w:spacing w:after="0" w:line="240" w:lineRule="auto"/>
              <w:rPr>
                <w:rFonts w:ascii="Times New Roman" w:eastAsia="Times New Roman" w:hAnsi="Times New Roman" w:cs="Times New Roman"/>
                <w:sz w:val="8"/>
                <w:szCs w:val="20"/>
                <w:lang w:eastAsia="tr-TR"/>
              </w:rPr>
            </w:pPr>
          </w:p>
        </w:tc>
      </w:tr>
    </w:tbl>
    <w:p w:rsidR="00490189" w:rsidRDefault="00490189"/>
    <w:p w:rsidR="00490189" w:rsidRDefault="00490189">
      <w:r>
        <w:br w:type="page"/>
      </w:r>
    </w:p>
    <w:tbl>
      <w:tblPr>
        <w:tblW w:w="16302" w:type="dxa"/>
        <w:tblLayout w:type="fixed"/>
        <w:tblCellMar>
          <w:left w:w="70" w:type="dxa"/>
          <w:right w:w="70" w:type="dxa"/>
        </w:tblCellMar>
        <w:tblLook w:val="04A0" w:firstRow="1" w:lastRow="0" w:firstColumn="1" w:lastColumn="0" w:noHBand="0" w:noVBand="1"/>
      </w:tblPr>
      <w:tblGrid>
        <w:gridCol w:w="2264"/>
        <w:gridCol w:w="165"/>
        <w:gridCol w:w="851"/>
        <w:gridCol w:w="405"/>
        <w:gridCol w:w="160"/>
        <w:gridCol w:w="266"/>
        <w:gridCol w:w="709"/>
        <w:gridCol w:w="142"/>
        <w:gridCol w:w="567"/>
        <w:gridCol w:w="142"/>
        <w:gridCol w:w="566"/>
        <w:gridCol w:w="94"/>
        <w:gridCol w:w="615"/>
        <w:gridCol w:w="203"/>
        <w:gridCol w:w="506"/>
        <w:gridCol w:w="334"/>
        <w:gridCol w:w="160"/>
        <w:gridCol w:w="215"/>
        <w:gridCol w:w="708"/>
        <w:gridCol w:w="143"/>
        <w:gridCol w:w="160"/>
        <w:gridCol w:w="406"/>
        <w:gridCol w:w="163"/>
        <w:gridCol w:w="546"/>
        <w:gridCol w:w="411"/>
        <w:gridCol w:w="298"/>
        <w:gridCol w:w="260"/>
        <w:gridCol w:w="160"/>
        <w:gridCol w:w="288"/>
        <w:gridCol w:w="709"/>
        <w:gridCol w:w="325"/>
        <w:gridCol w:w="384"/>
        <w:gridCol w:w="373"/>
        <w:gridCol w:w="336"/>
        <w:gridCol w:w="204"/>
        <w:gridCol w:w="221"/>
        <w:gridCol w:w="499"/>
        <w:gridCol w:w="68"/>
        <w:gridCol w:w="92"/>
        <w:gridCol w:w="475"/>
        <w:gridCol w:w="709"/>
      </w:tblGrid>
      <w:tr w:rsidR="006C26BF" w:rsidRPr="00E16E56" w:rsidTr="00344066">
        <w:trPr>
          <w:gridAfter w:val="2"/>
          <w:wAfter w:w="1184" w:type="dxa"/>
          <w:trHeight w:val="195"/>
        </w:trPr>
        <w:tc>
          <w:tcPr>
            <w:tcW w:w="10901" w:type="dxa"/>
            <w:gridSpan w:val="25"/>
            <w:tcBorders>
              <w:top w:val="nil"/>
              <w:left w:val="nil"/>
              <w:bottom w:val="nil"/>
              <w:right w:val="nil"/>
            </w:tcBorders>
            <w:shd w:val="clear" w:color="auto" w:fill="auto"/>
            <w:noWrap/>
            <w:vAlign w:val="center"/>
          </w:tcPr>
          <w:p w:rsidR="006C26BF" w:rsidRPr="00E16E56" w:rsidRDefault="006C26BF" w:rsidP="006C26BF">
            <w:pPr>
              <w:spacing w:after="0" w:line="240" w:lineRule="auto"/>
              <w:jc w:val="center"/>
              <w:rPr>
                <w:rFonts w:ascii="Times New Roman" w:eastAsia="Times New Roman" w:hAnsi="Times New Roman" w:cs="Times New Roman"/>
                <w:sz w:val="4"/>
                <w:szCs w:val="20"/>
                <w:lang w:eastAsia="tr-TR"/>
              </w:rPr>
            </w:pPr>
            <w:r>
              <w:rPr>
                <w:rFonts w:ascii="Times New Roman" w:eastAsia="Times New Roman" w:hAnsi="Times New Roman" w:cs="Times New Roman"/>
                <w:sz w:val="16"/>
                <w:szCs w:val="20"/>
                <w:lang w:eastAsia="tr-TR"/>
              </w:rPr>
              <w:lastRenderedPageBreak/>
              <w:t xml:space="preserve">                                                                                                                                            </w:t>
            </w:r>
            <w:r w:rsidRPr="006C26BF">
              <w:rPr>
                <w:rFonts w:ascii="Times New Roman" w:eastAsia="Times New Roman" w:hAnsi="Times New Roman" w:cs="Times New Roman"/>
                <w:sz w:val="16"/>
                <w:szCs w:val="20"/>
                <w:lang w:eastAsia="tr-TR"/>
              </w:rPr>
              <w:t>BÜTÇE GİDERLERİNİN GELİŞİMİ</w:t>
            </w:r>
          </w:p>
        </w:tc>
        <w:tc>
          <w:tcPr>
            <w:tcW w:w="558" w:type="dxa"/>
            <w:gridSpan w:val="2"/>
            <w:tcBorders>
              <w:top w:val="nil"/>
              <w:left w:val="nil"/>
              <w:bottom w:val="nil"/>
              <w:right w:val="nil"/>
            </w:tcBorders>
            <w:shd w:val="clear" w:color="auto" w:fill="auto"/>
            <w:noWrap/>
            <w:vAlign w:val="center"/>
          </w:tcPr>
          <w:p w:rsidR="006C26BF" w:rsidRPr="00E16E56" w:rsidRDefault="006C26BF" w:rsidP="00E16E56">
            <w:pPr>
              <w:spacing w:after="0" w:line="240" w:lineRule="auto"/>
              <w:rPr>
                <w:rFonts w:ascii="Times New Roman" w:eastAsia="Times New Roman" w:hAnsi="Times New Roman" w:cs="Times New Roman"/>
                <w:sz w:val="4"/>
                <w:szCs w:val="20"/>
                <w:lang w:eastAsia="tr-TR"/>
              </w:rPr>
            </w:pPr>
          </w:p>
        </w:tc>
        <w:tc>
          <w:tcPr>
            <w:tcW w:w="160" w:type="dxa"/>
            <w:tcBorders>
              <w:top w:val="nil"/>
              <w:left w:val="nil"/>
              <w:bottom w:val="nil"/>
              <w:right w:val="nil"/>
            </w:tcBorders>
            <w:shd w:val="clear" w:color="auto" w:fill="auto"/>
            <w:noWrap/>
            <w:vAlign w:val="center"/>
          </w:tcPr>
          <w:p w:rsidR="006C26BF" w:rsidRPr="00E16E56" w:rsidRDefault="006C26BF" w:rsidP="00E16E56">
            <w:pPr>
              <w:spacing w:after="0" w:line="240" w:lineRule="auto"/>
              <w:rPr>
                <w:rFonts w:ascii="Times New Roman" w:eastAsia="Times New Roman" w:hAnsi="Times New Roman" w:cs="Times New Roman"/>
                <w:sz w:val="4"/>
                <w:szCs w:val="20"/>
                <w:lang w:eastAsia="tr-TR"/>
              </w:rPr>
            </w:pPr>
          </w:p>
        </w:tc>
        <w:tc>
          <w:tcPr>
            <w:tcW w:w="1322" w:type="dxa"/>
            <w:gridSpan w:val="3"/>
            <w:tcBorders>
              <w:top w:val="nil"/>
              <w:left w:val="nil"/>
              <w:bottom w:val="nil"/>
              <w:right w:val="nil"/>
            </w:tcBorders>
            <w:shd w:val="clear" w:color="auto" w:fill="auto"/>
            <w:noWrap/>
            <w:vAlign w:val="center"/>
          </w:tcPr>
          <w:p w:rsidR="006C26BF" w:rsidRPr="00E16E56" w:rsidRDefault="006C26BF" w:rsidP="00E16E56">
            <w:pPr>
              <w:spacing w:after="0" w:line="240" w:lineRule="auto"/>
              <w:rPr>
                <w:rFonts w:ascii="Times New Roman" w:eastAsia="Times New Roman" w:hAnsi="Times New Roman" w:cs="Times New Roman"/>
                <w:sz w:val="4"/>
                <w:szCs w:val="20"/>
                <w:lang w:eastAsia="tr-TR"/>
              </w:rPr>
            </w:pPr>
          </w:p>
        </w:tc>
        <w:tc>
          <w:tcPr>
            <w:tcW w:w="757" w:type="dxa"/>
            <w:gridSpan w:val="2"/>
            <w:tcBorders>
              <w:top w:val="nil"/>
              <w:left w:val="nil"/>
              <w:bottom w:val="nil"/>
              <w:right w:val="nil"/>
            </w:tcBorders>
            <w:shd w:val="clear" w:color="auto" w:fill="auto"/>
            <w:noWrap/>
            <w:vAlign w:val="center"/>
          </w:tcPr>
          <w:p w:rsidR="006C26BF" w:rsidRPr="00E16E56" w:rsidRDefault="006C26BF" w:rsidP="00E16E56">
            <w:pPr>
              <w:spacing w:after="0" w:line="240" w:lineRule="auto"/>
              <w:rPr>
                <w:rFonts w:ascii="Times New Roman" w:eastAsia="Times New Roman" w:hAnsi="Times New Roman" w:cs="Times New Roman"/>
                <w:sz w:val="4"/>
                <w:szCs w:val="20"/>
                <w:lang w:eastAsia="tr-TR"/>
              </w:rPr>
            </w:pPr>
          </w:p>
        </w:tc>
        <w:tc>
          <w:tcPr>
            <w:tcW w:w="540" w:type="dxa"/>
            <w:gridSpan w:val="2"/>
            <w:tcBorders>
              <w:top w:val="nil"/>
              <w:left w:val="nil"/>
              <w:bottom w:val="nil"/>
              <w:right w:val="nil"/>
            </w:tcBorders>
            <w:shd w:val="clear" w:color="auto" w:fill="auto"/>
            <w:noWrap/>
            <w:vAlign w:val="center"/>
          </w:tcPr>
          <w:p w:rsidR="006C26BF" w:rsidRPr="00E16E56" w:rsidRDefault="006C26BF" w:rsidP="00E16E56">
            <w:pPr>
              <w:spacing w:after="0" w:line="240" w:lineRule="auto"/>
              <w:rPr>
                <w:rFonts w:ascii="Times New Roman" w:eastAsia="Times New Roman" w:hAnsi="Times New Roman" w:cs="Times New Roman"/>
                <w:sz w:val="4"/>
                <w:szCs w:val="20"/>
                <w:lang w:eastAsia="tr-TR"/>
              </w:rPr>
            </w:pPr>
          </w:p>
        </w:tc>
        <w:tc>
          <w:tcPr>
            <w:tcW w:w="720" w:type="dxa"/>
            <w:gridSpan w:val="2"/>
            <w:tcBorders>
              <w:top w:val="nil"/>
              <w:left w:val="nil"/>
              <w:bottom w:val="nil"/>
              <w:right w:val="nil"/>
            </w:tcBorders>
            <w:shd w:val="clear" w:color="auto" w:fill="auto"/>
            <w:noWrap/>
            <w:vAlign w:val="center"/>
          </w:tcPr>
          <w:p w:rsidR="006C26BF" w:rsidRPr="00E16E56" w:rsidRDefault="006C26BF" w:rsidP="00E16E56">
            <w:pPr>
              <w:spacing w:after="0" w:line="240" w:lineRule="auto"/>
              <w:rPr>
                <w:rFonts w:ascii="Times New Roman" w:eastAsia="Times New Roman" w:hAnsi="Times New Roman" w:cs="Times New Roman"/>
                <w:sz w:val="4"/>
                <w:szCs w:val="20"/>
                <w:lang w:eastAsia="tr-TR"/>
              </w:rPr>
            </w:pPr>
          </w:p>
        </w:tc>
        <w:tc>
          <w:tcPr>
            <w:tcW w:w="160" w:type="dxa"/>
            <w:gridSpan w:val="2"/>
            <w:tcBorders>
              <w:top w:val="nil"/>
              <w:left w:val="nil"/>
              <w:bottom w:val="nil"/>
              <w:right w:val="nil"/>
            </w:tcBorders>
            <w:shd w:val="clear" w:color="auto" w:fill="auto"/>
            <w:noWrap/>
            <w:vAlign w:val="center"/>
          </w:tcPr>
          <w:p w:rsidR="006C26BF" w:rsidRPr="00E16E56" w:rsidRDefault="006C26BF" w:rsidP="00E16E56">
            <w:pPr>
              <w:spacing w:after="0" w:line="240" w:lineRule="auto"/>
              <w:rPr>
                <w:rFonts w:ascii="Times New Roman" w:eastAsia="Times New Roman" w:hAnsi="Times New Roman" w:cs="Times New Roman"/>
                <w:sz w:val="4"/>
                <w:szCs w:val="20"/>
                <w:lang w:eastAsia="tr-TR"/>
              </w:rPr>
            </w:pPr>
          </w:p>
        </w:tc>
      </w:tr>
      <w:tr w:rsidR="00111368" w:rsidRPr="00E16E56" w:rsidTr="00422BA9">
        <w:trPr>
          <w:gridAfter w:val="2"/>
          <w:wAfter w:w="1184" w:type="dxa"/>
          <w:trHeight w:val="195"/>
        </w:trPr>
        <w:tc>
          <w:tcPr>
            <w:tcW w:w="2264" w:type="dxa"/>
            <w:tcBorders>
              <w:top w:val="nil"/>
              <w:left w:val="nil"/>
              <w:bottom w:val="nil"/>
              <w:right w:val="nil"/>
            </w:tcBorders>
            <w:shd w:val="clear" w:color="auto" w:fill="auto"/>
            <w:noWrap/>
            <w:vAlign w:val="center"/>
            <w:hideMark/>
          </w:tcPr>
          <w:p w:rsidR="00111368" w:rsidRPr="00E16E56" w:rsidRDefault="00111368" w:rsidP="00E16E56">
            <w:pPr>
              <w:spacing w:after="0" w:line="240" w:lineRule="auto"/>
              <w:rPr>
                <w:rFonts w:ascii="Times New Roman" w:eastAsia="Times New Roman" w:hAnsi="Times New Roman" w:cs="Times New Roman"/>
                <w:sz w:val="12"/>
                <w:szCs w:val="20"/>
                <w:lang w:eastAsia="tr-TR"/>
              </w:rPr>
            </w:pPr>
            <w:r w:rsidRPr="00E16E56">
              <w:rPr>
                <w:rFonts w:ascii="Times New Roman" w:eastAsia="Times New Roman" w:hAnsi="Times New Roman" w:cs="Times New Roman"/>
                <w:sz w:val="12"/>
                <w:szCs w:val="20"/>
                <w:lang w:eastAsia="tr-TR"/>
              </w:rPr>
              <w:t>Bütçe Yıl:</w:t>
            </w:r>
          </w:p>
        </w:tc>
        <w:tc>
          <w:tcPr>
            <w:tcW w:w="1421" w:type="dxa"/>
            <w:gridSpan w:val="3"/>
            <w:tcBorders>
              <w:top w:val="nil"/>
              <w:left w:val="nil"/>
              <w:bottom w:val="nil"/>
              <w:right w:val="nil"/>
            </w:tcBorders>
            <w:shd w:val="clear" w:color="auto" w:fill="auto"/>
            <w:noWrap/>
            <w:vAlign w:val="center"/>
            <w:hideMark/>
          </w:tcPr>
          <w:p w:rsidR="00111368" w:rsidRPr="00E16E56" w:rsidRDefault="00111368" w:rsidP="00E16E56">
            <w:pPr>
              <w:spacing w:after="0" w:line="240" w:lineRule="auto"/>
              <w:rPr>
                <w:rFonts w:ascii="Times New Roman" w:eastAsia="Times New Roman" w:hAnsi="Times New Roman" w:cs="Times New Roman"/>
                <w:sz w:val="4"/>
                <w:szCs w:val="20"/>
                <w:lang w:eastAsia="tr-TR"/>
              </w:rPr>
            </w:pPr>
            <w:r w:rsidRPr="00E16E56">
              <w:rPr>
                <w:rFonts w:ascii="Times New Roman" w:eastAsia="Times New Roman" w:hAnsi="Times New Roman" w:cs="Times New Roman"/>
                <w:sz w:val="12"/>
                <w:szCs w:val="20"/>
                <w:lang w:eastAsia="tr-TR"/>
              </w:rPr>
              <w:t>2020</w:t>
            </w:r>
          </w:p>
        </w:tc>
        <w:tc>
          <w:tcPr>
            <w:tcW w:w="160" w:type="dxa"/>
            <w:tcBorders>
              <w:top w:val="nil"/>
              <w:left w:val="nil"/>
              <w:bottom w:val="nil"/>
              <w:right w:val="nil"/>
            </w:tcBorders>
            <w:shd w:val="clear" w:color="auto" w:fill="auto"/>
            <w:noWrap/>
            <w:vAlign w:val="center"/>
            <w:hideMark/>
          </w:tcPr>
          <w:p w:rsidR="00111368" w:rsidRPr="00E16E56" w:rsidRDefault="00111368" w:rsidP="00E16E56">
            <w:pPr>
              <w:spacing w:after="0" w:line="240" w:lineRule="auto"/>
              <w:rPr>
                <w:rFonts w:ascii="Times New Roman" w:eastAsia="Times New Roman" w:hAnsi="Times New Roman" w:cs="Times New Roman"/>
                <w:sz w:val="4"/>
                <w:szCs w:val="20"/>
                <w:lang w:eastAsia="tr-TR"/>
              </w:rPr>
            </w:pPr>
          </w:p>
        </w:tc>
        <w:tc>
          <w:tcPr>
            <w:tcW w:w="1117" w:type="dxa"/>
            <w:gridSpan w:val="3"/>
            <w:tcBorders>
              <w:top w:val="nil"/>
              <w:left w:val="nil"/>
              <w:bottom w:val="nil"/>
              <w:right w:val="nil"/>
            </w:tcBorders>
            <w:shd w:val="clear" w:color="auto" w:fill="auto"/>
            <w:noWrap/>
            <w:vAlign w:val="center"/>
            <w:hideMark/>
          </w:tcPr>
          <w:p w:rsidR="00111368" w:rsidRPr="00E16E56" w:rsidRDefault="00111368" w:rsidP="00E16E56">
            <w:pPr>
              <w:spacing w:after="0" w:line="240" w:lineRule="auto"/>
              <w:rPr>
                <w:rFonts w:ascii="Times New Roman" w:eastAsia="Times New Roman" w:hAnsi="Times New Roman" w:cs="Times New Roman"/>
                <w:sz w:val="4"/>
                <w:szCs w:val="20"/>
                <w:lang w:eastAsia="tr-TR"/>
              </w:rPr>
            </w:pPr>
          </w:p>
        </w:tc>
        <w:tc>
          <w:tcPr>
            <w:tcW w:w="709" w:type="dxa"/>
            <w:gridSpan w:val="2"/>
            <w:tcBorders>
              <w:top w:val="nil"/>
              <w:left w:val="nil"/>
              <w:bottom w:val="nil"/>
              <w:right w:val="nil"/>
            </w:tcBorders>
            <w:shd w:val="clear" w:color="auto" w:fill="auto"/>
            <w:noWrap/>
            <w:vAlign w:val="center"/>
            <w:hideMark/>
          </w:tcPr>
          <w:p w:rsidR="00111368" w:rsidRPr="00E16E56" w:rsidRDefault="00111368" w:rsidP="00E16E56">
            <w:pPr>
              <w:spacing w:after="0" w:line="240" w:lineRule="auto"/>
              <w:rPr>
                <w:rFonts w:ascii="Times New Roman" w:eastAsia="Times New Roman" w:hAnsi="Times New Roman" w:cs="Times New Roman"/>
                <w:sz w:val="4"/>
                <w:szCs w:val="20"/>
                <w:lang w:eastAsia="tr-TR"/>
              </w:rPr>
            </w:pPr>
          </w:p>
        </w:tc>
        <w:tc>
          <w:tcPr>
            <w:tcW w:w="660" w:type="dxa"/>
            <w:gridSpan w:val="2"/>
            <w:tcBorders>
              <w:top w:val="nil"/>
              <w:left w:val="nil"/>
              <w:bottom w:val="nil"/>
              <w:right w:val="nil"/>
            </w:tcBorders>
            <w:shd w:val="clear" w:color="auto" w:fill="auto"/>
            <w:noWrap/>
            <w:vAlign w:val="center"/>
            <w:hideMark/>
          </w:tcPr>
          <w:p w:rsidR="00111368" w:rsidRPr="00E16E56" w:rsidRDefault="00111368" w:rsidP="00E16E56">
            <w:pPr>
              <w:spacing w:after="0" w:line="240" w:lineRule="auto"/>
              <w:rPr>
                <w:rFonts w:ascii="Times New Roman" w:eastAsia="Times New Roman" w:hAnsi="Times New Roman" w:cs="Times New Roman"/>
                <w:sz w:val="4"/>
                <w:szCs w:val="20"/>
                <w:lang w:eastAsia="tr-TR"/>
              </w:rPr>
            </w:pPr>
          </w:p>
        </w:tc>
        <w:tc>
          <w:tcPr>
            <w:tcW w:w="818" w:type="dxa"/>
            <w:gridSpan w:val="2"/>
            <w:tcBorders>
              <w:top w:val="nil"/>
              <w:left w:val="nil"/>
              <w:bottom w:val="nil"/>
              <w:right w:val="nil"/>
            </w:tcBorders>
            <w:shd w:val="clear" w:color="auto" w:fill="auto"/>
            <w:noWrap/>
            <w:vAlign w:val="center"/>
            <w:hideMark/>
          </w:tcPr>
          <w:p w:rsidR="00111368" w:rsidRPr="00E16E56" w:rsidRDefault="00111368" w:rsidP="00E16E56">
            <w:pPr>
              <w:spacing w:after="0" w:line="240" w:lineRule="auto"/>
              <w:rPr>
                <w:rFonts w:ascii="Times New Roman" w:eastAsia="Times New Roman" w:hAnsi="Times New Roman" w:cs="Times New Roman"/>
                <w:sz w:val="4"/>
                <w:szCs w:val="20"/>
                <w:lang w:eastAsia="tr-TR"/>
              </w:rPr>
            </w:pPr>
          </w:p>
        </w:tc>
        <w:tc>
          <w:tcPr>
            <w:tcW w:w="840" w:type="dxa"/>
            <w:gridSpan w:val="2"/>
            <w:tcBorders>
              <w:top w:val="nil"/>
              <w:left w:val="nil"/>
              <w:bottom w:val="nil"/>
              <w:right w:val="nil"/>
            </w:tcBorders>
            <w:shd w:val="clear" w:color="auto" w:fill="auto"/>
            <w:noWrap/>
            <w:vAlign w:val="center"/>
            <w:hideMark/>
          </w:tcPr>
          <w:p w:rsidR="00111368" w:rsidRPr="00E16E56" w:rsidRDefault="00111368" w:rsidP="00E16E56">
            <w:pPr>
              <w:spacing w:after="0" w:line="240" w:lineRule="auto"/>
              <w:rPr>
                <w:rFonts w:ascii="Times New Roman" w:eastAsia="Times New Roman" w:hAnsi="Times New Roman" w:cs="Times New Roman"/>
                <w:sz w:val="4"/>
                <w:szCs w:val="20"/>
                <w:lang w:eastAsia="tr-TR"/>
              </w:rPr>
            </w:pPr>
          </w:p>
        </w:tc>
        <w:tc>
          <w:tcPr>
            <w:tcW w:w="160" w:type="dxa"/>
            <w:tcBorders>
              <w:top w:val="nil"/>
              <w:left w:val="nil"/>
              <w:bottom w:val="nil"/>
              <w:right w:val="nil"/>
            </w:tcBorders>
            <w:shd w:val="clear" w:color="auto" w:fill="auto"/>
            <w:noWrap/>
            <w:vAlign w:val="center"/>
            <w:hideMark/>
          </w:tcPr>
          <w:p w:rsidR="00111368" w:rsidRPr="00E16E56" w:rsidRDefault="00111368" w:rsidP="00E16E56">
            <w:pPr>
              <w:spacing w:after="0" w:line="240" w:lineRule="auto"/>
              <w:rPr>
                <w:rFonts w:ascii="Times New Roman" w:eastAsia="Times New Roman" w:hAnsi="Times New Roman" w:cs="Times New Roman"/>
                <w:sz w:val="4"/>
                <w:szCs w:val="20"/>
                <w:lang w:eastAsia="tr-TR"/>
              </w:rPr>
            </w:pPr>
          </w:p>
        </w:tc>
        <w:tc>
          <w:tcPr>
            <w:tcW w:w="1066" w:type="dxa"/>
            <w:gridSpan w:val="3"/>
            <w:tcBorders>
              <w:top w:val="nil"/>
              <w:left w:val="nil"/>
              <w:bottom w:val="nil"/>
              <w:right w:val="nil"/>
            </w:tcBorders>
            <w:shd w:val="clear" w:color="auto" w:fill="auto"/>
            <w:noWrap/>
            <w:vAlign w:val="center"/>
            <w:hideMark/>
          </w:tcPr>
          <w:p w:rsidR="00111368" w:rsidRPr="00E16E56" w:rsidRDefault="00111368" w:rsidP="00E16E56">
            <w:pPr>
              <w:spacing w:after="0" w:line="240" w:lineRule="auto"/>
              <w:rPr>
                <w:rFonts w:ascii="Times New Roman" w:eastAsia="Times New Roman" w:hAnsi="Times New Roman" w:cs="Times New Roman"/>
                <w:sz w:val="4"/>
                <w:szCs w:val="20"/>
                <w:lang w:eastAsia="tr-TR"/>
              </w:rPr>
            </w:pPr>
          </w:p>
        </w:tc>
        <w:tc>
          <w:tcPr>
            <w:tcW w:w="160" w:type="dxa"/>
            <w:tcBorders>
              <w:top w:val="nil"/>
              <w:left w:val="nil"/>
              <w:bottom w:val="nil"/>
              <w:right w:val="nil"/>
            </w:tcBorders>
            <w:shd w:val="clear" w:color="auto" w:fill="auto"/>
            <w:noWrap/>
            <w:vAlign w:val="center"/>
            <w:hideMark/>
          </w:tcPr>
          <w:p w:rsidR="00111368" w:rsidRPr="00E16E56" w:rsidRDefault="00111368" w:rsidP="00E16E56">
            <w:pPr>
              <w:spacing w:after="0" w:line="240" w:lineRule="auto"/>
              <w:rPr>
                <w:rFonts w:ascii="Times New Roman" w:eastAsia="Times New Roman" w:hAnsi="Times New Roman" w:cs="Times New Roman"/>
                <w:sz w:val="4"/>
                <w:szCs w:val="20"/>
                <w:lang w:eastAsia="tr-TR"/>
              </w:rPr>
            </w:pPr>
          </w:p>
        </w:tc>
        <w:tc>
          <w:tcPr>
            <w:tcW w:w="569" w:type="dxa"/>
            <w:gridSpan w:val="2"/>
            <w:tcBorders>
              <w:top w:val="nil"/>
              <w:left w:val="nil"/>
              <w:bottom w:val="nil"/>
              <w:right w:val="nil"/>
            </w:tcBorders>
            <w:shd w:val="clear" w:color="auto" w:fill="auto"/>
            <w:noWrap/>
            <w:vAlign w:val="center"/>
            <w:hideMark/>
          </w:tcPr>
          <w:p w:rsidR="00111368" w:rsidRPr="00E16E56" w:rsidRDefault="00111368" w:rsidP="00E16E56">
            <w:pPr>
              <w:spacing w:after="0" w:line="240" w:lineRule="auto"/>
              <w:rPr>
                <w:rFonts w:ascii="Times New Roman" w:eastAsia="Times New Roman" w:hAnsi="Times New Roman" w:cs="Times New Roman"/>
                <w:sz w:val="4"/>
                <w:szCs w:val="20"/>
                <w:lang w:eastAsia="tr-TR"/>
              </w:rPr>
            </w:pPr>
          </w:p>
        </w:tc>
        <w:tc>
          <w:tcPr>
            <w:tcW w:w="957" w:type="dxa"/>
            <w:gridSpan w:val="2"/>
            <w:tcBorders>
              <w:top w:val="nil"/>
              <w:left w:val="nil"/>
              <w:bottom w:val="nil"/>
              <w:right w:val="nil"/>
            </w:tcBorders>
            <w:shd w:val="clear" w:color="auto" w:fill="auto"/>
            <w:noWrap/>
            <w:vAlign w:val="center"/>
            <w:hideMark/>
          </w:tcPr>
          <w:p w:rsidR="00111368" w:rsidRPr="00E16E56" w:rsidRDefault="00111368" w:rsidP="00E16E56">
            <w:pPr>
              <w:spacing w:after="0" w:line="240" w:lineRule="auto"/>
              <w:rPr>
                <w:rFonts w:ascii="Times New Roman" w:eastAsia="Times New Roman" w:hAnsi="Times New Roman" w:cs="Times New Roman"/>
                <w:sz w:val="4"/>
                <w:szCs w:val="20"/>
                <w:lang w:eastAsia="tr-TR"/>
              </w:rPr>
            </w:pPr>
          </w:p>
        </w:tc>
        <w:tc>
          <w:tcPr>
            <w:tcW w:w="558" w:type="dxa"/>
            <w:gridSpan w:val="2"/>
            <w:tcBorders>
              <w:top w:val="nil"/>
              <w:left w:val="nil"/>
              <w:bottom w:val="nil"/>
              <w:right w:val="nil"/>
            </w:tcBorders>
            <w:shd w:val="clear" w:color="auto" w:fill="auto"/>
            <w:noWrap/>
            <w:vAlign w:val="center"/>
            <w:hideMark/>
          </w:tcPr>
          <w:p w:rsidR="00111368" w:rsidRPr="00E16E56" w:rsidRDefault="00111368" w:rsidP="00E16E56">
            <w:pPr>
              <w:spacing w:after="0" w:line="240" w:lineRule="auto"/>
              <w:rPr>
                <w:rFonts w:ascii="Times New Roman" w:eastAsia="Times New Roman" w:hAnsi="Times New Roman" w:cs="Times New Roman"/>
                <w:sz w:val="4"/>
                <w:szCs w:val="20"/>
                <w:lang w:eastAsia="tr-TR"/>
              </w:rPr>
            </w:pPr>
          </w:p>
        </w:tc>
        <w:tc>
          <w:tcPr>
            <w:tcW w:w="160" w:type="dxa"/>
            <w:tcBorders>
              <w:top w:val="nil"/>
              <w:left w:val="nil"/>
              <w:bottom w:val="nil"/>
              <w:right w:val="nil"/>
            </w:tcBorders>
            <w:shd w:val="clear" w:color="auto" w:fill="auto"/>
            <w:noWrap/>
            <w:vAlign w:val="center"/>
            <w:hideMark/>
          </w:tcPr>
          <w:p w:rsidR="00111368" w:rsidRPr="00E16E56" w:rsidRDefault="00111368" w:rsidP="00E16E56">
            <w:pPr>
              <w:spacing w:after="0" w:line="240" w:lineRule="auto"/>
              <w:rPr>
                <w:rFonts w:ascii="Times New Roman" w:eastAsia="Times New Roman" w:hAnsi="Times New Roman" w:cs="Times New Roman"/>
                <w:sz w:val="4"/>
                <w:szCs w:val="20"/>
                <w:lang w:eastAsia="tr-TR"/>
              </w:rPr>
            </w:pPr>
          </w:p>
        </w:tc>
        <w:tc>
          <w:tcPr>
            <w:tcW w:w="1322" w:type="dxa"/>
            <w:gridSpan w:val="3"/>
            <w:tcBorders>
              <w:top w:val="nil"/>
              <w:left w:val="nil"/>
              <w:bottom w:val="nil"/>
              <w:right w:val="nil"/>
            </w:tcBorders>
            <w:shd w:val="clear" w:color="auto" w:fill="auto"/>
            <w:noWrap/>
            <w:vAlign w:val="center"/>
            <w:hideMark/>
          </w:tcPr>
          <w:p w:rsidR="00111368" w:rsidRPr="00E16E56" w:rsidRDefault="00111368" w:rsidP="00E16E56">
            <w:pPr>
              <w:spacing w:after="0" w:line="240" w:lineRule="auto"/>
              <w:rPr>
                <w:rFonts w:ascii="Times New Roman" w:eastAsia="Times New Roman" w:hAnsi="Times New Roman" w:cs="Times New Roman"/>
                <w:sz w:val="4"/>
                <w:szCs w:val="20"/>
                <w:lang w:eastAsia="tr-TR"/>
              </w:rPr>
            </w:pPr>
          </w:p>
        </w:tc>
        <w:tc>
          <w:tcPr>
            <w:tcW w:w="757" w:type="dxa"/>
            <w:gridSpan w:val="2"/>
            <w:tcBorders>
              <w:top w:val="nil"/>
              <w:left w:val="nil"/>
              <w:bottom w:val="nil"/>
              <w:right w:val="nil"/>
            </w:tcBorders>
            <w:shd w:val="clear" w:color="auto" w:fill="auto"/>
            <w:noWrap/>
            <w:vAlign w:val="center"/>
            <w:hideMark/>
          </w:tcPr>
          <w:p w:rsidR="00111368" w:rsidRPr="00E16E56" w:rsidRDefault="00111368" w:rsidP="00E16E56">
            <w:pPr>
              <w:spacing w:after="0" w:line="240" w:lineRule="auto"/>
              <w:rPr>
                <w:rFonts w:ascii="Times New Roman" w:eastAsia="Times New Roman" w:hAnsi="Times New Roman" w:cs="Times New Roman"/>
                <w:sz w:val="4"/>
                <w:szCs w:val="20"/>
                <w:lang w:eastAsia="tr-TR"/>
              </w:rPr>
            </w:pPr>
          </w:p>
        </w:tc>
        <w:tc>
          <w:tcPr>
            <w:tcW w:w="540" w:type="dxa"/>
            <w:gridSpan w:val="2"/>
            <w:tcBorders>
              <w:top w:val="nil"/>
              <w:left w:val="nil"/>
              <w:bottom w:val="nil"/>
              <w:right w:val="nil"/>
            </w:tcBorders>
            <w:shd w:val="clear" w:color="auto" w:fill="auto"/>
            <w:noWrap/>
            <w:vAlign w:val="center"/>
            <w:hideMark/>
          </w:tcPr>
          <w:p w:rsidR="00111368" w:rsidRPr="00E16E56" w:rsidRDefault="00111368" w:rsidP="00E16E56">
            <w:pPr>
              <w:spacing w:after="0" w:line="240" w:lineRule="auto"/>
              <w:rPr>
                <w:rFonts w:ascii="Times New Roman" w:eastAsia="Times New Roman" w:hAnsi="Times New Roman" w:cs="Times New Roman"/>
                <w:sz w:val="4"/>
                <w:szCs w:val="20"/>
                <w:lang w:eastAsia="tr-TR"/>
              </w:rPr>
            </w:pPr>
          </w:p>
        </w:tc>
        <w:tc>
          <w:tcPr>
            <w:tcW w:w="720" w:type="dxa"/>
            <w:gridSpan w:val="2"/>
            <w:tcBorders>
              <w:top w:val="nil"/>
              <w:left w:val="nil"/>
              <w:bottom w:val="nil"/>
              <w:right w:val="nil"/>
            </w:tcBorders>
            <w:shd w:val="clear" w:color="auto" w:fill="auto"/>
            <w:noWrap/>
            <w:vAlign w:val="center"/>
            <w:hideMark/>
          </w:tcPr>
          <w:p w:rsidR="00111368" w:rsidRPr="00E16E56" w:rsidRDefault="00111368" w:rsidP="00E16E56">
            <w:pPr>
              <w:spacing w:after="0" w:line="240" w:lineRule="auto"/>
              <w:rPr>
                <w:rFonts w:ascii="Times New Roman" w:eastAsia="Times New Roman" w:hAnsi="Times New Roman" w:cs="Times New Roman"/>
                <w:sz w:val="4"/>
                <w:szCs w:val="20"/>
                <w:lang w:eastAsia="tr-TR"/>
              </w:rPr>
            </w:pPr>
          </w:p>
        </w:tc>
        <w:tc>
          <w:tcPr>
            <w:tcW w:w="160" w:type="dxa"/>
            <w:gridSpan w:val="2"/>
            <w:tcBorders>
              <w:top w:val="nil"/>
              <w:left w:val="nil"/>
              <w:bottom w:val="nil"/>
              <w:right w:val="nil"/>
            </w:tcBorders>
            <w:shd w:val="clear" w:color="auto" w:fill="auto"/>
            <w:noWrap/>
            <w:vAlign w:val="center"/>
            <w:hideMark/>
          </w:tcPr>
          <w:p w:rsidR="00111368" w:rsidRPr="00E16E56" w:rsidRDefault="00111368" w:rsidP="00E16E56">
            <w:pPr>
              <w:spacing w:after="0" w:line="240" w:lineRule="auto"/>
              <w:rPr>
                <w:rFonts w:ascii="Times New Roman" w:eastAsia="Times New Roman" w:hAnsi="Times New Roman" w:cs="Times New Roman"/>
                <w:sz w:val="4"/>
                <w:szCs w:val="20"/>
                <w:lang w:eastAsia="tr-TR"/>
              </w:rPr>
            </w:pPr>
          </w:p>
        </w:tc>
      </w:tr>
      <w:tr w:rsidR="000D63C3" w:rsidRPr="00E16E56" w:rsidTr="00422BA9">
        <w:trPr>
          <w:trHeight w:val="345"/>
        </w:trPr>
        <w:tc>
          <w:tcPr>
            <w:tcW w:w="2429" w:type="dxa"/>
            <w:gridSpan w:val="2"/>
            <w:tcBorders>
              <w:top w:val="nil"/>
              <w:left w:val="nil"/>
              <w:bottom w:val="nil"/>
              <w:right w:val="nil"/>
            </w:tcBorders>
            <w:shd w:val="clear" w:color="auto" w:fill="auto"/>
            <w:noWrap/>
            <w:vAlign w:val="center"/>
            <w:hideMark/>
          </w:tcPr>
          <w:p w:rsidR="00E16E56" w:rsidRPr="00E16E56" w:rsidRDefault="00E16E56" w:rsidP="00E16E56">
            <w:pPr>
              <w:spacing w:after="0" w:line="240" w:lineRule="auto"/>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Kurum Kod:</w:t>
            </w:r>
          </w:p>
        </w:tc>
        <w:tc>
          <w:tcPr>
            <w:tcW w:w="7352" w:type="dxa"/>
            <w:gridSpan w:val="20"/>
            <w:tcBorders>
              <w:top w:val="nil"/>
              <w:left w:val="nil"/>
              <w:bottom w:val="single" w:sz="8" w:space="0" w:color="auto"/>
              <w:right w:val="nil"/>
            </w:tcBorders>
            <w:shd w:val="clear" w:color="auto" w:fill="auto"/>
            <w:noWrap/>
            <w:vAlign w:val="center"/>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38.89.00.01 - ÜST YÖNETİM, AKADEMİK VE İDARİ BİRİMLER</w:t>
            </w:r>
          </w:p>
        </w:tc>
        <w:tc>
          <w:tcPr>
            <w:tcW w:w="709" w:type="dxa"/>
            <w:gridSpan w:val="2"/>
            <w:tcBorders>
              <w:top w:val="nil"/>
              <w:left w:val="nil"/>
              <w:bottom w:val="nil"/>
              <w:right w:val="nil"/>
            </w:tcBorders>
            <w:shd w:val="clear" w:color="auto" w:fill="auto"/>
            <w:noWrap/>
            <w:vAlign w:val="center"/>
            <w:hideMark/>
          </w:tcPr>
          <w:p w:rsidR="00E16E56" w:rsidRPr="00E16E56" w:rsidRDefault="00E16E56" w:rsidP="00E16E56">
            <w:pPr>
              <w:spacing w:after="0" w:line="240" w:lineRule="auto"/>
              <w:rPr>
                <w:rFonts w:ascii="Trebuchet MS" w:eastAsia="Times New Roman" w:hAnsi="Trebuchet MS" w:cs="Arial TUR"/>
                <w:sz w:val="10"/>
                <w:szCs w:val="14"/>
                <w:lang w:eastAsia="tr-TR"/>
              </w:rPr>
            </w:pPr>
          </w:p>
        </w:tc>
        <w:tc>
          <w:tcPr>
            <w:tcW w:w="709" w:type="dxa"/>
            <w:gridSpan w:val="2"/>
            <w:tcBorders>
              <w:top w:val="nil"/>
              <w:left w:val="nil"/>
              <w:bottom w:val="nil"/>
              <w:right w:val="nil"/>
            </w:tcBorders>
            <w:shd w:val="clear" w:color="auto" w:fill="auto"/>
            <w:noWrap/>
            <w:vAlign w:val="center"/>
            <w:hideMark/>
          </w:tcPr>
          <w:p w:rsidR="00E16E56" w:rsidRPr="00E16E56" w:rsidRDefault="00E16E56" w:rsidP="00E16E56">
            <w:pPr>
              <w:spacing w:after="0" w:line="240" w:lineRule="auto"/>
              <w:rPr>
                <w:rFonts w:ascii="Times New Roman" w:eastAsia="Times New Roman" w:hAnsi="Times New Roman" w:cs="Times New Roman"/>
                <w:sz w:val="16"/>
                <w:szCs w:val="20"/>
                <w:lang w:eastAsia="tr-TR"/>
              </w:rPr>
            </w:pPr>
          </w:p>
        </w:tc>
        <w:tc>
          <w:tcPr>
            <w:tcW w:w="708" w:type="dxa"/>
            <w:gridSpan w:val="3"/>
            <w:tcBorders>
              <w:top w:val="nil"/>
              <w:left w:val="nil"/>
              <w:bottom w:val="nil"/>
              <w:right w:val="nil"/>
            </w:tcBorders>
            <w:shd w:val="clear" w:color="auto" w:fill="auto"/>
            <w:noWrap/>
            <w:vAlign w:val="center"/>
            <w:hideMark/>
          </w:tcPr>
          <w:p w:rsidR="00E16E56" w:rsidRPr="00E16E56" w:rsidRDefault="00E16E56" w:rsidP="00E16E56">
            <w:pPr>
              <w:spacing w:after="0" w:line="240" w:lineRule="auto"/>
              <w:rPr>
                <w:rFonts w:ascii="Times New Roman" w:eastAsia="Times New Roman" w:hAnsi="Times New Roman" w:cs="Times New Roman"/>
                <w:sz w:val="16"/>
                <w:szCs w:val="20"/>
                <w:lang w:eastAsia="tr-TR"/>
              </w:rPr>
            </w:pPr>
          </w:p>
        </w:tc>
        <w:tc>
          <w:tcPr>
            <w:tcW w:w="709" w:type="dxa"/>
            <w:tcBorders>
              <w:top w:val="nil"/>
              <w:left w:val="nil"/>
              <w:bottom w:val="nil"/>
              <w:right w:val="nil"/>
            </w:tcBorders>
            <w:shd w:val="clear" w:color="auto" w:fill="auto"/>
            <w:noWrap/>
            <w:vAlign w:val="center"/>
            <w:hideMark/>
          </w:tcPr>
          <w:p w:rsidR="00E16E56" w:rsidRPr="00E16E56" w:rsidRDefault="00E16E56" w:rsidP="00E16E56">
            <w:pPr>
              <w:spacing w:after="0" w:line="240" w:lineRule="auto"/>
              <w:rPr>
                <w:rFonts w:ascii="Times New Roman" w:eastAsia="Times New Roman" w:hAnsi="Times New Roman" w:cs="Times New Roman"/>
                <w:sz w:val="16"/>
                <w:szCs w:val="20"/>
                <w:lang w:eastAsia="tr-TR"/>
              </w:rPr>
            </w:pPr>
          </w:p>
        </w:tc>
        <w:tc>
          <w:tcPr>
            <w:tcW w:w="709" w:type="dxa"/>
            <w:gridSpan w:val="2"/>
            <w:tcBorders>
              <w:top w:val="nil"/>
              <w:left w:val="nil"/>
              <w:bottom w:val="nil"/>
              <w:right w:val="nil"/>
            </w:tcBorders>
            <w:shd w:val="clear" w:color="auto" w:fill="auto"/>
            <w:noWrap/>
            <w:vAlign w:val="center"/>
            <w:hideMark/>
          </w:tcPr>
          <w:p w:rsidR="00E16E56" w:rsidRPr="00E16E56" w:rsidRDefault="00E16E56" w:rsidP="00E16E56">
            <w:pPr>
              <w:spacing w:after="0" w:line="240" w:lineRule="auto"/>
              <w:rPr>
                <w:rFonts w:ascii="Times New Roman" w:eastAsia="Times New Roman" w:hAnsi="Times New Roman" w:cs="Times New Roman"/>
                <w:sz w:val="16"/>
                <w:szCs w:val="20"/>
                <w:lang w:eastAsia="tr-TR"/>
              </w:rPr>
            </w:pPr>
          </w:p>
        </w:tc>
        <w:tc>
          <w:tcPr>
            <w:tcW w:w="709" w:type="dxa"/>
            <w:gridSpan w:val="2"/>
            <w:tcBorders>
              <w:top w:val="nil"/>
              <w:left w:val="nil"/>
              <w:bottom w:val="nil"/>
              <w:right w:val="nil"/>
            </w:tcBorders>
            <w:shd w:val="clear" w:color="auto" w:fill="auto"/>
            <w:noWrap/>
            <w:vAlign w:val="center"/>
            <w:hideMark/>
          </w:tcPr>
          <w:p w:rsidR="00E16E56" w:rsidRPr="00E16E56" w:rsidRDefault="00E16E56" w:rsidP="00E16E56">
            <w:pPr>
              <w:spacing w:after="0" w:line="240" w:lineRule="auto"/>
              <w:rPr>
                <w:rFonts w:ascii="Times New Roman" w:eastAsia="Times New Roman" w:hAnsi="Times New Roman" w:cs="Times New Roman"/>
                <w:sz w:val="16"/>
                <w:szCs w:val="20"/>
                <w:lang w:eastAsia="tr-TR"/>
              </w:rPr>
            </w:pPr>
          </w:p>
        </w:tc>
        <w:tc>
          <w:tcPr>
            <w:tcW w:w="425" w:type="dxa"/>
            <w:gridSpan w:val="2"/>
            <w:tcBorders>
              <w:top w:val="nil"/>
              <w:left w:val="nil"/>
              <w:bottom w:val="nil"/>
              <w:right w:val="nil"/>
            </w:tcBorders>
            <w:shd w:val="clear" w:color="auto" w:fill="auto"/>
            <w:noWrap/>
            <w:vAlign w:val="center"/>
            <w:hideMark/>
          </w:tcPr>
          <w:p w:rsidR="00E16E56" w:rsidRPr="00E16E56" w:rsidRDefault="00E16E56" w:rsidP="00E16E56">
            <w:pPr>
              <w:spacing w:after="0" w:line="240" w:lineRule="auto"/>
              <w:rPr>
                <w:rFonts w:ascii="Times New Roman" w:eastAsia="Times New Roman" w:hAnsi="Times New Roman" w:cs="Times New Roman"/>
                <w:sz w:val="16"/>
                <w:szCs w:val="20"/>
                <w:lang w:eastAsia="tr-TR"/>
              </w:rPr>
            </w:pPr>
          </w:p>
        </w:tc>
        <w:tc>
          <w:tcPr>
            <w:tcW w:w="567" w:type="dxa"/>
            <w:gridSpan w:val="2"/>
            <w:tcBorders>
              <w:top w:val="nil"/>
              <w:left w:val="nil"/>
              <w:bottom w:val="nil"/>
              <w:right w:val="nil"/>
            </w:tcBorders>
            <w:shd w:val="clear" w:color="auto" w:fill="auto"/>
            <w:noWrap/>
            <w:vAlign w:val="center"/>
            <w:hideMark/>
          </w:tcPr>
          <w:p w:rsidR="00E16E56" w:rsidRPr="00E16E56" w:rsidRDefault="00E16E56" w:rsidP="00E16E56">
            <w:pPr>
              <w:spacing w:after="0" w:line="240" w:lineRule="auto"/>
              <w:rPr>
                <w:rFonts w:ascii="Times New Roman" w:eastAsia="Times New Roman" w:hAnsi="Times New Roman" w:cs="Times New Roman"/>
                <w:sz w:val="16"/>
                <w:szCs w:val="20"/>
                <w:lang w:eastAsia="tr-TR"/>
              </w:rPr>
            </w:pPr>
          </w:p>
        </w:tc>
        <w:tc>
          <w:tcPr>
            <w:tcW w:w="567" w:type="dxa"/>
            <w:gridSpan w:val="2"/>
            <w:tcBorders>
              <w:top w:val="nil"/>
              <w:left w:val="nil"/>
              <w:bottom w:val="nil"/>
              <w:right w:val="nil"/>
            </w:tcBorders>
            <w:shd w:val="clear" w:color="auto" w:fill="auto"/>
            <w:noWrap/>
            <w:vAlign w:val="center"/>
            <w:hideMark/>
          </w:tcPr>
          <w:p w:rsidR="00E16E56" w:rsidRPr="00E16E56" w:rsidRDefault="00E16E56" w:rsidP="00E16E56">
            <w:pPr>
              <w:spacing w:after="0" w:line="240" w:lineRule="auto"/>
              <w:rPr>
                <w:rFonts w:ascii="Times New Roman" w:eastAsia="Times New Roman" w:hAnsi="Times New Roman" w:cs="Times New Roman"/>
                <w:sz w:val="16"/>
                <w:szCs w:val="20"/>
                <w:lang w:eastAsia="tr-TR"/>
              </w:rPr>
            </w:pPr>
          </w:p>
        </w:tc>
        <w:tc>
          <w:tcPr>
            <w:tcW w:w="709" w:type="dxa"/>
            <w:tcBorders>
              <w:top w:val="nil"/>
              <w:left w:val="nil"/>
              <w:bottom w:val="nil"/>
              <w:right w:val="nil"/>
            </w:tcBorders>
            <w:shd w:val="clear" w:color="auto" w:fill="auto"/>
            <w:noWrap/>
            <w:vAlign w:val="center"/>
            <w:hideMark/>
          </w:tcPr>
          <w:p w:rsidR="00E16E56" w:rsidRPr="00E16E56" w:rsidRDefault="00E16E56" w:rsidP="00E16E56">
            <w:pPr>
              <w:spacing w:after="0" w:line="240" w:lineRule="auto"/>
              <w:rPr>
                <w:rFonts w:ascii="Times New Roman" w:eastAsia="Times New Roman" w:hAnsi="Times New Roman" w:cs="Times New Roman"/>
                <w:sz w:val="16"/>
                <w:szCs w:val="20"/>
                <w:lang w:eastAsia="tr-TR"/>
              </w:rPr>
            </w:pPr>
          </w:p>
        </w:tc>
      </w:tr>
      <w:tr w:rsidR="00422BA9" w:rsidRPr="00E16E56" w:rsidTr="00422BA9">
        <w:trPr>
          <w:trHeight w:val="675"/>
        </w:trPr>
        <w:tc>
          <w:tcPr>
            <w:tcW w:w="2429" w:type="dxa"/>
            <w:gridSpan w:val="2"/>
            <w:vMerge w:val="restart"/>
            <w:tcBorders>
              <w:top w:val="single" w:sz="8" w:space="0" w:color="auto"/>
              <w:left w:val="single" w:sz="8" w:space="0" w:color="auto"/>
              <w:bottom w:val="single" w:sz="8" w:space="0" w:color="000000"/>
              <w:right w:val="nil"/>
            </w:tcBorders>
            <w:shd w:val="clear" w:color="auto" w:fill="auto"/>
            <w:noWrap/>
            <w:vAlign w:val="bottom"/>
            <w:hideMark/>
          </w:tcPr>
          <w:p w:rsidR="00E16E56" w:rsidRPr="00E16E56" w:rsidRDefault="00E16E56" w:rsidP="00E16E56">
            <w:pPr>
              <w:spacing w:after="0" w:line="240" w:lineRule="auto"/>
              <w:jc w:val="center"/>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 </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2019 GERÇEKLEŞME TOPLAMI</w:t>
            </w:r>
          </w:p>
        </w:tc>
        <w:tc>
          <w:tcPr>
            <w:tcW w:w="831" w:type="dxa"/>
            <w:gridSpan w:val="3"/>
            <w:vMerge w:val="restart"/>
            <w:tcBorders>
              <w:top w:val="nil"/>
              <w:left w:val="single" w:sz="8" w:space="0" w:color="auto"/>
              <w:bottom w:val="single" w:sz="8" w:space="0" w:color="000000"/>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2020 BAŞLANGIÇ ÖDENEĞİ</w:t>
            </w:r>
          </w:p>
        </w:tc>
        <w:tc>
          <w:tcPr>
            <w:tcW w:w="1418" w:type="dxa"/>
            <w:gridSpan w:val="3"/>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OCAK GERÇEKLEŞME</w:t>
            </w:r>
          </w:p>
        </w:tc>
        <w:tc>
          <w:tcPr>
            <w:tcW w:w="1417" w:type="dxa"/>
            <w:gridSpan w:val="4"/>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ŞUBAT GERÇEKLEŞME</w:t>
            </w:r>
          </w:p>
        </w:tc>
        <w:tc>
          <w:tcPr>
            <w:tcW w:w="1418" w:type="dxa"/>
            <w:gridSpan w:val="5"/>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MART GERÇEKLEŞME</w:t>
            </w:r>
          </w:p>
        </w:tc>
        <w:tc>
          <w:tcPr>
            <w:tcW w:w="1417" w:type="dxa"/>
            <w:gridSpan w:val="4"/>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NİSAN GERÇEKLEŞME</w:t>
            </w:r>
          </w:p>
        </w:tc>
        <w:tc>
          <w:tcPr>
            <w:tcW w:w="1418" w:type="dxa"/>
            <w:gridSpan w:val="4"/>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MAYIS GERÇEKLEŞME</w:t>
            </w:r>
          </w:p>
        </w:tc>
        <w:tc>
          <w:tcPr>
            <w:tcW w:w="1417" w:type="dxa"/>
            <w:gridSpan w:val="4"/>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HAZİRAN GERÇEKLEŞME</w:t>
            </w:r>
          </w:p>
        </w:tc>
        <w:tc>
          <w:tcPr>
            <w:tcW w:w="1418" w:type="dxa"/>
            <w:gridSpan w:val="4"/>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OCAK-HAZİRAN                               GERÇEKLEŞME TOPLAMI</w:t>
            </w:r>
          </w:p>
        </w:tc>
        <w:tc>
          <w:tcPr>
            <w:tcW w:w="425"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ARTIŞ ORANI *           (%)</w:t>
            </w:r>
          </w:p>
        </w:tc>
        <w:tc>
          <w:tcPr>
            <w:tcW w:w="1134" w:type="dxa"/>
            <w:gridSpan w:val="4"/>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OCAK-HAZİRAN                               GERÇEK. ORANI ** (%)</w:t>
            </w: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2020 YILSONU GERÇEKLEŞME TAHMİNİ</w:t>
            </w:r>
          </w:p>
        </w:tc>
      </w:tr>
      <w:tr w:rsidR="00422BA9" w:rsidRPr="00E16E56" w:rsidTr="00422BA9">
        <w:trPr>
          <w:trHeight w:val="330"/>
        </w:trPr>
        <w:tc>
          <w:tcPr>
            <w:tcW w:w="2429" w:type="dxa"/>
            <w:gridSpan w:val="2"/>
            <w:vMerge/>
            <w:tcBorders>
              <w:top w:val="single" w:sz="8" w:space="0" w:color="auto"/>
              <w:left w:val="single" w:sz="8" w:space="0" w:color="auto"/>
              <w:bottom w:val="single" w:sz="8" w:space="0" w:color="000000"/>
              <w:right w:val="nil"/>
            </w:tcBorders>
            <w:vAlign w:val="center"/>
            <w:hideMark/>
          </w:tcPr>
          <w:p w:rsidR="00E16E56" w:rsidRPr="00E16E56" w:rsidRDefault="00E16E56" w:rsidP="00E16E56">
            <w:pPr>
              <w:spacing w:after="0" w:line="240" w:lineRule="auto"/>
              <w:rPr>
                <w:rFonts w:ascii="Trebuchet MS" w:eastAsia="Times New Roman" w:hAnsi="Trebuchet MS" w:cs="Arial TUR"/>
                <w:sz w:val="10"/>
                <w:szCs w:val="14"/>
                <w:lang w:eastAsia="tr-TR"/>
              </w:rPr>
            </w:pPr>
          </w:p>
        </w:tc>
        <w:tc>
          <w:tcPr>
            <w:tcW w:w="851" w:type="dxa"/>
            <w:vMerge/>
            <w:tcBorders>
              <w:top w:val="nil"/>
              <w:left w:val="single" w:sz="8" w:space="0" w:color="auto"/>
              <w:bottom w:val="single" w:sz="8" w:space="0" w:color="000000"/>
              <w:right w:val="single" w:sz="8" w:space="0" w:color="auto"/>
            </w:tcBorders>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p>
        </w:tc>
        <w:tc>
          <w:tcPr>
            <w:tcW w:w="831" w:type="dxa"/>
            <w:gridSpan w:val="3"/>
            <w:vMerge/>
            <w:tcBorders>
              <w:top w:val="nil"/>
              <w:left w:val="single" w:sz="8" w:space="0" w:color="auto"/>
              <w:bottom w:val="single" w:sz="8" w:space="0" w:color="000000"/>
              <w:right w:val="single" w:sz="8" w:space="0" w:color="auto"/>
            </w:tcBorders>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p>
        </w:tc>
        <w:tc>
          <w:tcPr>
            <w:tcW w:w="709" w:type="dxa"/>
            <w:tcBorders>
              <w:top w:val="nil"/>
              <w:left w:val="nil"/>
              <w:bottom w:val="single" w:sz="8"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2019</w:t>
            </w:r>
          </w:p>
        </w:tc>
        <w:tc>
          <w:tcPr>
            <w:tcW w:w="709" w:type="dxa"/>
            <w:gridSpan w:val="2"/>
            <w:tcBorders>
              <w:top w:val="nil"/>
              <w:left w:val="nil"/>
              <w:bottom w:val="single" w:sz="8"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2020</w:t>
            </w:r>
          </w:p>
        </w:tc>
        <w:tc>
          <w:tcPr>
            <w:tcW w:w="708" w:type="dxa"/>
            <w:gridSpan w:val="2"/>
            <w:tcBorders>
              <w:top w:val="nil"/>
              <w:left w:val="nil"/>
              <w:bottom w:val="single" w:sz="8"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2019</w:t>
            </w:r>
          </w:p>
        </w:tc>
        <w:tc>
          <w:tcPr>
            <w:tcW w:w="709" w:type="dxa"/>
            <w:gridSpan w:val="2"/>
            <w:tcBorders>
              <w:top w:val="nil"/>
              <w:left w:val="nil"/>
              <w:bottom w:val="single" w:sz="8"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2020</w:t>
            </w:r>
          </w:p>
        </w:tc>
        <w:tc>
          <w:tcPr>
            <w:tcW w:w="709" w:type="dxa"/>
            <w:gridSpan w:val="2"/>
            <w:tcBorders>
              <w:top w:val="nil"/>
              <w:left w:val="nil"/>
              <w:bottom w:val="single" w:sz="8"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2019</w:t>
            </w:r>
          </w:p>
        </w:tc>
        <w:tc>
          <w:tcPr>
            <w:tcW w:w="709" w:type="dxa"/>
            <w:gridSpan w:val="3"/>
            <w:tcBorders>
              <w:top w:val="nil"/>
              <w:left w:val="nil"/>
              <w:bottom w:val="single" w:sz="8"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2020</w:t>
            </w:r>
          </w:p>
        </w:tc>
        <w:tc>
          <w:tcPr>
            <w:tcW w:w="708" w:type="dxa"/>
            <w:tcBorders>
              <w:top w:val="nil"/>
              <w:left w:val="nil"/>
              <w:bottom w:val="single" w:sz="8"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2019</w:t>
            </w:r>
          </w:p>
        </w:tc>
        <w:tc>
          <w:tcPr>
            <w:tcW w:w="709" w:type="dxa"/>
            <w:gridSpan w:val="3"/>
            <w:tcBorders>
              <w:top w:val="nil"/>
              <w:left w:val="nil"/>
              <w:bottom w:val="single" w:sz="8"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2020</w:t>
            </w:r>
          </w:p>
        </w:tc>
        <w:tc>
          <w:tcPr>
            <w:tcW w:w="709" w:type="dxa"/>
            <w:gridSpan w:val="2"/>
            <w:tcBorders>
              <w:top w:val="nil"/>
              <w:left w:val="nil"/>
              <w:bottom w:val="single" w:sz="8"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2019</w:t>
            </w:r>
          </w:p>
        </w:tc>
        <w:tc>
          <w:tcPr>
            <w:tcW w:w="709" w:type="dxa"/>
            <w:gridSpan w:val="2"/>
            <w:tcBorders>
              <w:top w:val="nil"/>
              <w:left w:val="nil"/>
              <w:bottom w:val="single" w:sz="8"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2020</w:t>
            </w:r>
          </w:p>
        </w:tc>
        <w:tc>
          <w:tcPr>
            <w:tcW w:w="708" w:type="dxa"/>
            <w:gridSpan w:val="3"/>
            <w:tcBorders>
              <w:top w:val="nil"/>
              <w:left w:val="nil"/>
              <w:bottom w:val="single" w:sz="8"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2019</w:t>
            </w:r>
          </w:p>
        </w:tc>
        <w:tc>
          <w:tcPr>
            <w:tcW w:w="709" w:type="dxa"/>
            <w:tcBorders>
              <w:top w:val="nil"/>
              <w:left w:val="nil"/>
              <w:bottom w:val="single" w:sz="8"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2020</w:t>
            </w:r>
          </w:p>
        </w:tc>
        <w:tc>
          <w:tcPr>
            <w:tcW w:w="709" w:type="dxa"/>
            <w:gridSpan w:val="2"/>
            <w:tcBorders>
              <w:top w:val="nil"/>
              <w:left w:val="nil"/>
              <w:bottom w:val="single" w:sz="8"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2019</w:t>
            </w:r>
          </w:p>
        </w:tc>
        <w:tc>
          <w:tcPr>
            <w:tcW w:w="709" w:type="dxa"/>
            <w:gridSpan w:val="2"/>
            <w:tcBorders>
              <w:top w:val="nil"/>
              <w:left w:val="nil"/>
              <w:bottom w:val="single" w:sz="8"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2020</w:t>
            </w:r>
          </w:p>
        </w:tc>
        <w:tc>
          <w:tcPr>
            <w:tcW w:w="425" w:type="dxa"/>
            <w:gridSpan w:val="2"/>
            <w:vMerge/>
            <w:tcBorders>
              <w:top w:val="single" w:sz="8" w:space="0" w:color="auto"/>
              <w:left w:val="single" w:sz="8" w:space="0" w:color="auto"/>
              <w:bottom w:val="single" w:sz="8" w:space="0" w:color="000000"/>
              <w:right w:val="single" w:sz="8" w:space="0" w:color="auto"/>
            </w:tcBorders>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p>
        </w:tc>
        <w:tc>
          <w:tcPr>
            <w:tcW w:w="567" w:type="dxa"/>
            <w:gridSpan w:val="2"/>
            <w:tcBorders>
              <w:top w:val="nil"/>
              <w:left w:val="nil"/>
              <w:bottom w:val="single" w:sz="8"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2019</w:t>
            </w:r>
          </w:p>
        </w:tc>
        <w:tc>
          <w:tcPr>
            <w:tcW w:w="567" w:type="dxa"/>
            <w:gridSpan w:val="2"/>
            <w:tcBorders>
              <w:top w:val="nil"/>
              <w:left w:val="nil"/>
              <w:bottom w:val="single" w:sz="8"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2020</w:t>
            </w: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BÜTÇE GİDERLERİ TOPLAMI</w:t>
            </w:r>
          </w:p>
        </w:tc>
        <w:tc>
          <w:tcPr>
            <w:tcW w:w="851" w:type="dxa"/>
            <w:tcBorders>
              <w:top w:val="nil"/>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111.983.840</w:t>
            </w:r>
          </w:p>
        </w:tc>
        <w:tc>
          <w:tcPr>
            <w:tcW w:w="831" w:type="dxa"/>
            <w:gridSpan w:val="3"/>
            <w:tcBorders>
              <w:top w:val="nil"/>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104.244.000</w:t>
            </w:r>
          </w:p>
        </w:tc>
        <w:tc>
          <w:tcPr>
            <w:tcW w:w="709" w:type="dxa"/>
            <w:tcBorders>
              <w:top w:val="nil"/>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8.181.792</w:t>
            </w:r>
          </w:p>
        </w:tc>
        <w:tc>
          <w:tcPr>
            <w:tcW w:w="709" w:type="dxa"/>
            <w:gridSpan w:val="2"/>
            <w:tcBorders>
              <w:top w:val="nil"/>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10.097.860</w:t>
            </w:r>
          </w:p>
        </w:tc>
        <w:tc>
          <w:tcPr>
            <w:tcW w:w="708" w:type="dxa"/>
            <w:gridSpan w:val="2"/>
            <w:tcBorders>
              <w:top w:val="nil"/>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8.835.149</w:t>
            </w:r>
          </w:p>
        </w:tc>
        <w:tc>
          <w:tcPr>
            <w:tcW w:w="709" w:type="dxa"/>
            <w:gridSpan w:val="2"/>
            <w:tcBorders>
              <w:top w:val="nil"/>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8.097.056</w:t>
            </w:r>
          </w:p>
        </w:tc>
        <w:tc>
          <w:tcPr>
            <w:tcW w:w="709" w:type="dxa"/>
            <w:gridSpan w:val="2"/>
            <w:tcBorders>
              <w:top w:val="nil"/>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8.249.232</w:t>
            </w:r>
          </w:p>
        </w:tc>
        <w:tc>
          <w:tcPr>
            <w:tcW w:w="709" w:type="dxa"/>
            <w:gridSpan w:val="3"/>
            <w:tcBorders>
              <w:top w:val="nil"/>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9.153.547</w:t>
            </w:r>
          </w:p>
        </w:tc>
        <w:tc>
          <w:tcPr>
            <w:tcW w:w="708" w:type="dxa"/>
            <w:tcBorders>
              <w:top w:val="nil"/>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8.008.461</w:t>
            </w:r>
          </w:p>
        </w:tc>
        <w:tc>
          <w:tcPr>
            <w:tcW w:w="709" w:type="dxa"/>
            <w:gridSpan w:val="3"/>
            <w:tcBorders>
              <w:top w:val="nil"/>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7.858.831</w:t>
            </w:r>
          </w:p>
        </w:tc>
        <w:tc>
          <w:tcPr>
            <w:tcW w:w="709" w:type="dxa"/>
            <w:gridSpan w:val="2"/>
            <w:tcBorders>
              <w:top w:val="nil"/>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8.232.786</w:t>
            </w:r>
          </w:p>
        </w:tc>
        <w:tc>
          <w:tcPr>
            <w:tcW w:w="709" w:type="dxa"/>
            <w:gridSpan w:val="2"/>
            <w:tcBorders>
              <w:top w:val="nil"/>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8.014.611</w:t>
            </w:r>
          </w:p>
        </w:tc>
        <w:tc>
          <w:tcPr>
            <w:tcW w:w="708" w:type="dxa"/>
            <w:gridSpan w:val="3"/>
            <w:tcBorders>
              <w:top w:val="nil"/>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8.800.064</w:t>
            </w:r>
          </w:p>
        </w:tc>
        <w:tc>
          <w:tcPr>
            <w:tcW w:w="709" w:type="dxa"/>
            <w:tcBorders>
              <w:top w:val="nil"/>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9.371.105</w:t>
            </w:r>
          </w:p>
        </w:tc>
        <w:tc>
          <w:tcPr>
            <w:tcW w:w="709" w:type="dxa"/>
            <w:gridSpan w:val="2"/>
            <w:tcBorders>
              <w:top w:val="nil"/>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50.307.484</w:t>
            </w:r>
          </w:p>
        </w:tc>
        <w:tc>
          <w:tcPr>
            <w:tcW w:w="709" w:type="dxa"/>
            <w:gridSpan w:val="2"/>
            <w:tcBorders>
              <w:top w:val="nil"/>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52.593.010</w:t>
            </w:r>
          </w:p>
        </w:tc>
        <w:tc>
          <w:tcPr>
            <w:tcW w:w="425" w:type="dxa"/>
            <w:gridSpan w:val="2"/>
            <w:tcBorders>
              <w:top w:val="nil"/>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4,54</w:t>
            </w:r>
          </w:p>
        </w:tc>
        <w:tc>
          <w:tcPr>
            <w:tcW w:w="567" w:type="dxa"/>
            <w:gridSpan w:val="2"/>
            <w:tcBorders>
              <w:top w:val="nil"/>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44,92</w:t>
            </w:r>
          </w:p>
        </w:tc>
        <w:tc>
          <w:tcPr>
            <w:tcW w:w="567" w:type="dxa"/>
            <w:gridSpan w:val="2"/>
            <w:tcBorders>
              <w:top w:val="nil"/>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50,45</w:t>
            </w:r>
          </w:p>
        </w:tc>
        <w:tc>
          <w:tcPr>
            <w:tcW w:w="709" w:type="dxa"/>
            <w:tcBorders>
              <w:top w:val="nil"/>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01 - PERSONEL GİDERLERİ</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66.666.734</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73.285.000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6.823.459</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8.073.644</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5.194.833</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5.922.102</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5.286.515</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6.193.418</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5.729.114</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5.816.164</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5.713.670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6.376.927</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5.216.273</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6.488.252</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33.963.864</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38.870.506</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14,45</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50,95</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53,04</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MEMURLAR</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57.925.154</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63.767.000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5.985.307</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7.100.124</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4.535.633</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5.189.528</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4.720.544</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5.539.652</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5.024.279</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5.067.002</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4.824.652</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5.416.037</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4.571.563</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5.644.896</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29.661.977</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33.957.239</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14,48</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51,21</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53,25</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sz w:val="10"/>
                <w:szCs w:val="14"/>
                <w:lang w:eastAsia="tr-TR"/>
              </w:rPr>
            </w:pPr>
            <w:proofErr w:type="gramStart"/>
            <w:r w:rsidRPr="00E16E56">
              <w:rPr>
                <w:rFonts w:ascii="Trebuchet MS" w:eastAsia="Times New Roman" w:hAnsi="Trebuchet MS" w:cs="Arial TUR"/>
                <w:sz w:val="10"/>
                <w:szCs w:val="14"/>
                <w:lang w:eastAsia="tr-TR"/>
              </w:rPr>
              <w:t>SÖZLEŞMELİ  PERSONEL</w:t>
            </w:r>
            <w:proofErr w:type="gramEnd"/>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585.305</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694.000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57.634</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51.625</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53.745</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51.625</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47.358</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51.625</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47.358</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51.625</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47.358</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51.625</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253.452</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258.123</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1,84</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43,30</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37,19</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İŞÇİLER</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7.771.581</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8.345.000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811.445</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937.260</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565.570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627.681</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508.525</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596.649</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562.179</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627.718</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793.877</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904.352</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596.099</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790.866</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3.837.695</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4.484.525</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16,85</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49,38</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53,74</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GEÇİCİ PERSONEL</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384.694</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479.000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26.707</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36.260</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35.995</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53.268</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3.702</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5.492</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95.299</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69.820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47.783</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4.913</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1.254</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866</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210.740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170.618</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-19,04</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54,78</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35,62</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DİĞER PERSONEL</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02 - SOSYAL GÜVENLİK KURUMLARINA DEVLET PRİMİ GİDERLERİ</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8.265.230</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9.260.000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925.253</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1.102.346</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699.367</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724.972</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638.635</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728.389</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661.023</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737.238</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707.913</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787.661</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655.558</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817.517</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4.287.750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4.898.123</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14,24</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51,88</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52,90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MEMURLAR</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6.414.784</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7.134.000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744.221</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891.648</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562.593</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580.273</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512.158</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579.735</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526.047</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589.197</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520.693</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577.467</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517.409</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636.033</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3.383.121</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3.854.353</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13,93</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52,74</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54,03</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 xml:space="preserve">SÖZLEŞMELİ PERSONEL </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116.901</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119.000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11.499</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10.312</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10.702</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10.312</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9.470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10.312</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9.470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10.312</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9.470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10.312</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50.612</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51.558</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1,87</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43,29</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43,33</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İŞÇİLER</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1.680.957</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1.925.000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176.940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204.485</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120.332</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133.645</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115.071</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130.532</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119.811</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134.224</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172.065</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196.256</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128.096</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170.961</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832.315</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970.102</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16,55</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49,51</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50,39</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GEÇİCİ PERSONEL</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52.587</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82.000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4.092</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6.214</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4.942</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743</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704</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7.810</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5.696</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3.504</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5.685</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3.626</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583</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212</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21.702</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22.110</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1,88</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41,27</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26,96</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DİĞER PERSONEL</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03 - MAL VE HİZMET ALIM GİDERLERİ</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10.760.549</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6.919.000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433.080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915.016</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834.468</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1.197.164</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1.097.086</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1.199.730</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1.030.424</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995.801</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772.299</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376.110</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516.993</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593.811</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4.684.350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5.277.631</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12,67</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43,53</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76,28</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ÜRETİME YÖNELİK MAL VE MALZEME ALIMLARI</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TÜKETİME YÖNELİK MAL VE MALZEME ALIMLARI</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9.278.427</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5.789.000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425.694</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895.668</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759.055</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1.105.066</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998.123</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1.115.950</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923.197</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897.344</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701.323</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329.550</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413.045</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470.158</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4.220.436</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4.813.735</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14,06</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45,49</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83,15</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YOLLUKLAR</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110.437</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144.000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1.200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2.501</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18.044</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8.214</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2.914</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6.401</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6.781</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3.443</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13.833</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648</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2.720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842</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45.492</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22.050</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-51,53</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41,19</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15,31</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GÖREV GİDERLERİ</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33.033</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15.000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320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550</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454</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4.076</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2.846</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1.043</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1.914</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203</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1.032</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552</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2.568</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406</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9.133</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6.831</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-25,21</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27,65</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45,54</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HİZMET ALIMLARI</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825.793</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260.000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5.866</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13.047</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37.541</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66.945</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76.545</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58.408</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50.534</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46.337</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47.233</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29.134</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90.351</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65.082</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308.070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278.954</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-9,45</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37,31</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107,29</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TEMSİL VE TANITMA GİDERLERİ</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12.849</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14.000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3.000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3.000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23,35</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 xml:space="preserve">MENKUL </w:t>
            </w:r>
            <w:proofErr w:type="gramStart"/>
            <w:r w:rsidRPr="00E16E56">
              <w:rPr>
                <w:rFonts w:ascii="Trebuchet MS" w:eastAsia="Times New Roman" w:hAnsi="Trebuchet MS" w:cs="Arial TUR"/>
                <w:sz w:val="10"/>
                <w:szCs w:val="14"/>
                <w:lang w:eastAsia="tr-TR"/>
              </w:rPr>
              <w:t>MAL,GAYRİMADDİ</w:t>
            </w:r>
            <w:proofErr w:type="gramEnd"/>
            <w:r w:rsidRPr="00E16E56">
              <w:rPr>
                <w:rFonts w:ascii="Trebuchet MS" w:eastAsia="Times New Roman" w:hAnsi="Trebuchet MS" w:cs="Arial TUR"/>
                <w:sz w:val="10"/>
                <w:szCs w:val="14"/>
                <w:lang w:eastAsia="tr-TR"/>
              </w:rPr>
              <w:t xml:space="preserve"> HAK ALIM, BAKIM VE ONARIM GİDERLERİ</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355.842</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505.000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19.375</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12.862</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9.057</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6.977</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23.209</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16.719</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8.170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16.226</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8.310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57.323</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68.120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110.108</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61,64</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19,14</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21,80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GAYRİMENKUL MAL BAKIM VE ONARIM GİDERLERİ</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144.167</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192.000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3.250</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4.602</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10.950</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24.789</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31.755</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708</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30.099</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45.955</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52,68</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20,88</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23,93</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TEDAVİ VE CENAZE GİDERLERİ</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 xml:space="preserve">04 - </w:t>
            </w:r>
            <w:proofErr w:type="gramStart"/>
            <w:r w:rsidRPr="00E16E56">
              <w:rPr>
                <w:rFonts w:ascii="Trebuchet MS" w:eastAsia="Times New Roman" w:hAnsi="Trebuchet MS" w:cs="Arial TUR"/>
                <w:b/>
                <w:bCs/>
                <w:sz w:val="10"/>
                <w:szCs w:val="14"/>
                <w:lang w:eastAsia="tr-TR"/>
              </w:rPr>
              <w:t>FAİZ  GİDERLERİ</w:t>
            </w:r>
            <w:proofErr w:type="gramEnd"/>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0,00</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0,00</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 xml:space="preserve">KAMU KURUMLARINA ÖDENEN İÇ BORÇ FAİZ GİDERLERİ </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DİĞER İÇ BORÇ FAİZ GİDERLERİ</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DIŞ BORÇ FAİZ GİDERLERİ</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İSKONTO GİDERLERİ</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KISA VADELİ NAKİT İŞLEMLERE AİT FAİZ GİDERLERİ</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 xml:space="preserve">05 - CARİ TRANSFERLER </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1.549.041</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1.780.000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6.854</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210.907</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252.819</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249.742</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249.704</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264.436</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238.498</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221.631</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217.028</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196.490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217.028</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1.143.207</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1.181.931</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3,39</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73,80</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66,40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lastRenderedPageBreak/>
              <w:t>GÖREV ZARARLARI</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1.191.880</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1.362.000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191.972</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216.230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189.355</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216.228</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221.485</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216.228</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192.097</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216.228</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192.097</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216.228</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987.007</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1.081.142</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9,54</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82,81</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79,38</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HAZİNE YARDIMLARI</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KAR AMACI GÜTMEYEN KURULUŞLARA YAPILAN TRANSFERLER</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294.911</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418.000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6.854</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12.936</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36.589</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59.637</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33.476</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27.201</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21.320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28.784</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3.642</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132.200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98.239</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-25,69</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44,83</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23,50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HANE HALKINA YAPILAN TRANSFERLER</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62.250</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6.000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750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15.750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950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750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800</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750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800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24.000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2.550</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-89,38</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38,55</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DEVLET SOSYAL GÜVENLİK KURUMLARINDAN HANE HALKINA YAPILAN FAYDA ÖDEMELERİ</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YURTDIŞINA YAPILAN TRANSFERLER</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GELİRDEN AYRILAN PAYLAR</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nil"/>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nil"/>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709" w:type="dxa"/>
            <w:tcBorders>
              <w:top w:val="nil"/>
              <w:left w:val="nil"/>
              <w:bottom w:val="nil"/>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06 - SERMAYE GİDERLERİ</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24.742.286</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13.000.000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1.895.573</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977.254</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782.306</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323.463</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71.130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817.272</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256.886</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2.214.751</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1.254.497</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6.228.313</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2.364.820</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-62,03</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25,17</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18,19</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MAMUL MAL ALIMLARI</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1.157.712</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1.700.000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124.823</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89.647</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34.786</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203.550</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231.586</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134.110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446.057</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372.447</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-16,50</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38,53</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21,91</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MENKUL SERMAYE ÜRETİM GİDERLERİ</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GAYRİ MADDİ HAK ALIMLARI</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382.213</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200.000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GAYRİMENKUL ALIMLARI VE KAMULAŞTIRMASI</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GAYRİMENKUL SERMAYE ÜRETİM GİDERLERİ</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22.268.969</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7.900.000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1.537.943</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769.850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782.306</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42.648</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805.177</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8.260</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1.983.164</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452.695</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5.138.782</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1.243.261</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-75,81</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23,08</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15,74</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MENKUL MALLARIN BÜYÜK ONARIM GİDERLERİ</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208.257</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49.201</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49.201</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23,63</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GAYRİMENKUL BÜYÜK ONARIM GİDERLERİ</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725.136</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3.200.000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357.630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82.581</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141.966</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36.344</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12.095</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45.076</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667.692</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594.273</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749.112</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26,06</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81,95</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23,41</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STOK ALIMLARI (SAVUNMA DIŞINDA)</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DİĞER SERMAYE GİDERLERİ</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07 - SERMAYE TRANSFERLERİ</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0,00</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0,00</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 xml:space="preserve">YURTİÇİ SERMAYE TRANSFERLERİ </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YURTDIŞI SERMAYE TRANSFERLERİ</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nil"/>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nil"/>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709" w:type="dxa"/>
            <w:tcBorders>
              <w:top w:val="nil"/>
              <w:left w:val="nil"/>
              <w:bottom w:val="nil"/>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 xml:space="preserve">08 - BORÇ VERME </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0,00</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0,00</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 xml:space="preserve">YURTİÇİ BORÇ VERME </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3"/>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 xml:space="preserve">YURTDIŞI BORÇ VERME </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8" w:type="dxa"/>
            <w:gridSpan w:val="3"/>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-1</w:t>
            </w:r>
          </w:p>
        </w:tc>
      </w:tr>
      <w:tr w:rsidR="00422BA9" w:rsidRPr="00E16E56" w:rsidTr="00422BA9">
        <w:trPr>
          <w:trHeight w:val="270"/>
        </w:trPr>
        <w:tc>
          <w:tcPr>
            <w:tcW w:w="2429" w:type="dxa"/>
            <w:gridSpan w:val="2"/>
            <w:tcBorders>
              <w:top w:val="nil"/>
              <w:left w:val="single" w:sz="8" w:space="0" w:color="auto"/>
              <w:bottom w:val="single" w:sz="4" w:space="0" w:color="auto"/>
              <w:right w:val="single" w:sz="8" w:space="0" w:color="auto"/>
            </w:tcBorders>
            <w:shd w:val="clear" w:color="auto" w:fill="auto"/>
            <w:noWrap/>
            <w:vAlign w:val="bottom"/>
            <w:hideMark/>
          </w:tcPr>
          <w:p w:rsidR="00E16E56" w:rsidRPr="00E16E56" w:rsidRDefault="00E16E56" w:rsidP="00E16E56">
            <w:pPr>
              <w:spacing w:after="0" w:line="240" w:lineRule="auto"/>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09 - YEDEK ÖDENEKLER</w:t>
            </w:r>
          </w:p>
        </w:tc>
        <w:tc>
          <w:tcPr>
            <w:tcW w:w="851"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831"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8"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8"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w:t>
            </w:r>
          </w:p>
        </w:tc>
        <w:tc>
          <w:tcPr>
            <w:tcW w:w="42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0,00</w:t>
            </w:r>
          </w:p>
        </w:tc>
        <w:tc>
          <w:tcPr>
            <w:tcW w:w="567" w:type="dxa"/>
            <w:gridSpan w:val="2"/>
            <w:tcBorders>
              <w:top w:val="single" w:sz="8" w:space="0" w:color="auto"/>
              <w:left w:val="nil"/>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0,00</w:t>
            </w:r>
          </w:p>
        </w:tc>
        <w:tc>
          <w:tcPr>
            <w:tcW w:w="5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0,00</w:t>
            </w:r>
          </w:p>
        </w:tc>
        <w:tc>
          <w:tcPr>
            <w:tcW w:w="709" w:type="dxa"/>
            <w:tcBorders>
              <w:top w:val="nil"/>
              <w:left w:val="nil"/>
              <w:bottom w:val="single" w:sz="4" w:space="0" w:color="auto"/>
              <w:right w:val="single" w:sz="8" w:space="0" w:color="auto"/>
            </w:tcBorders>
            <w:shd w:val="clear" w:color="auto" w:fill="auto"/>
            <w:noWrap/>
            <w:vAlign w:val="bottom"/>
            <w:hideMark/>
          </w:tcPr>
          <w:p w:rsidR="00E16E56" w:rsidRPr="00E16E56" w:rsidRDefault="00E16E56" w:rsidP="002646CD">
            <w:pPr>
              <w:spacing w:after="0" w:line="240" w:lineRule="auto"/>
              <w:jc w:val="right"/>
              <w:rPr>
                <w:rFonts w:ascii="Trebuchet MS" w:eastAsia="Times New Roman" w:hAnsi="Trebuchet MS" w:cs="Arial TUR"/>
                <w:b/>
                <w:bCs/>
                <w:sz w:val="10"/>
                <w:szCs w:val="14"/>
                <w:lang w:eastAsia="tr-TR"/>
              </w:rPr>
            </w:pPr>
            <w:r w:rsidRPr="00E16E56">
              <w:rPr>
                <w:rFonts w:ascii="Trebuchet MS" w:eastAsia="Times New Roman" w:hAnsi="Trebuchet MS" w:cs="Arial TUR"/>
                <w:b/>
                <w:bCs/>
                <w:sz w:val="10"/>
                <w:szCs w:val="14"/>
                <w:lang w:eastAsia="tr-TR"/>
              </w:rPr>
              <w:t>-1</w:t>
            </w:r>
          </w:p>
        </w:tc>
      </w:tr>
      <w:tr w:rsidR="00422BA9" w:rsidRPr="00E16E56" w:rsidTr="00422BA9">
        <w:trPr>
          <w:trHeight w:val="270"/>
        </w:trPr>
        <w:tc>
          <w:tcPr>
            <w:tcW w:w="2429" w:type="dxa"/>
            <w:gridSpan w:val="2"/>
            <w:tcBorders>
              <w:top w:val="nil"/>
              <w:left w:val="nil"/>
              <w:bottom w:val="nil"/>
              <w:right w:val="nil"/>
            </w:tcBorders>
            <w:shd w:val="clear" w:color="auto" w:fill="auto"/>
            <w:noWrap/>
            <w:vAlign w:val="center"/>
            <w:hideMark/>
          </w:tcPr>
          <w:p w:rsidR="00E16E56" w:rsidRPr="00E16E56" w:rsidRDefault="00E16E56" w:rsidP="00E16E56">
            <w:pPr>
              <w:spacing w:after="0" w:line="240" w:lineRule="auto"/>
              <w:jc w:val="right"/>
              <w:rPr>
                <w:rFonts w:ascii="Trebuchet MS" w:eastAsia="Times New Roman" w:hAnsi="Trebuchet MS" w:cs="Arial TUR"/>
                <w:b/>
                <w:bCs/>
                <w:sz w:val="10"/>
                <w:szCs w:val="14"/>
                <w:lang w:eastAsia="tr-TR"/>
              </w:rPr>
            </w:pPr>
          </w:p>
        </w:tc>
        <w:tc>
          <w:tcPr>
            <w:tcW w:w="851" w:type="dxa"/>
            <w:tcBorders>
              <w:top w:val="nil"/>
              <w:left w:val="nil"/>
              <w:bottom w:val="nil"/>
              <w:right w:val="nil"/>
            </w:tcBorders>
            <w:shd w:val="clear" w:color="auto" w:fill="auto"/>
            <w:noWrap/>
            <w:vAlign w:val="center"/>
            <w:hideMark/>
          </w:tcPr>
          <w:p w:rsidR="00E16E56" w:rsidRPr="00E16E56" w:rsidRDefault="00E16E56" w:rsidP="00E16E56">
            <w:pPr>
              <w:spacing w:after="0" w:line="240" w:lineRule="auto"/>
              <w:rPr>
                <w:rFonts w:ascii="Times New Roman" w:eastAsia="Times New Roman" w:hAnsi="Times New Roman" w:cs="Times New Roman"/>
                <w:sz w:val="16"/>
                <w:szCs w:val="20"/>
                <w:lang w:eastAsia="tr-TR"/>
              </w:rPr>
            </w:pPr>
          </w:p>
        </w:tc>
        <w:tc>
          <w:tcPr>
            <w:tcW w:w="831" w:type="dxa"/>
            <w:gridSpan w:val="3"/>
            <w:tcBorders>
              <w:top w:val="nil"/>
              <w:left w:val="nil"/>
              <w:bottom w:val="nil"/>
              <w:right w:val="nil"/>
            </w:tcBorders>
            <w:shd w:val="clear" w:color="auto" w:fill="auto"/>
            <w:noWrap/>
            <w:vAlign w:val="center"/>
            <w:hideMark/>
          </w:tcPr>
          <w:p w:rsidR="00E16E56" w:rsidRPr="00E16E56" w:rsidRDefault="00E16E56" w:rsidP="00E16E56">
            <w:pPr>
              <w:spacing w:after="0" w:line="240" w:lineRule="auto"/>
              <w:rPr>
                <w:rFonts w:ascii="Times New Roman" w:eastAsia="Times New Roman" w:hAnsi="Times New Roman" w:cs="Times New Roman"/>
                <w:sz w:val="16"/>
                <w:szCs w:val="20"/>
                <w:lang w:eastAsia="tr-TR"/>
              </w:rPr>
            </w:pPr>
          </w:p>
        </w:tc>
        <w:tc>
          <w:tcPr>
            <w:tcW w:w="709" w:type="dxa"/>
            <w:tcBorders>
              <w:top w:val="nil"/>
              <w:left w:val="nil"/>
              <w:bottom w:val="nil"/>
              <w:right w:val="nil"/>
            </w:tcBorders>
            <w:shd w:val="clear" w:color="auto" w:fill="auto"/>
            <w:noWrap/>
            <w:vAlign w:val="center"/>
            <w:hideMark/>
          </w:tcPr>
          <w:p w:rsidR="00E16E56" w:rsidRPr="00E16E56" w:rsidRDefault="00E16E56" w:rsidP="00E16E56">
            <w:pPr>
              <w:spacing w:after="0" w:line="240" w:lineRule="auto"/>
              <w:rPr>
                <w:rFonts w:ascii="Times New Roman" w:eastAsia="Times New Roman" w:hAnsi="Times New Roman" w:cs="Times New Roman"/>
                <w:sz w:val="16"/>
                <w:szCs w:val="20"/>
                <w:lang w:eastAsia="tr-TR"/>
              </w:rPr>
            </w:pPr>
          </w:p>
        </w:tc>
        <w:tc>
          <w:tcPr>
            <w:tcW w:w="709" w:type="dxa"/>
            <w:gridSpan w:val="2"/>
            <w:tcBorders>
              <w:top w:val="nil"/>
              <w:left w:val="nil"/>
              <w:bottom w:val="nil"/>
              <w:right w:val="nil"/>
            </w:tcBorders>
            <w:shd w:val="clear" w:color="auto" w:fill="auto"/>
            <w:noWrap/>
            <w:vAlign w:val="center"/>
            <w:hideMark/>
          </w:tcPr>
          <w:p w:rsidR="00E16E56" w:rsidRPr="00E16E56" w:rsidRDefault="00E16E56" w:rsidP="00E16E56">
            <w:pPr>
              <w:spacing w:after="0" w:line="240" w:lineRule="auto"/>
              <w:rPr>
                <w:rFonts w:ascii="Times New Roman" w:eastAsia="Times New Roman" w:hAnsi="Times New Roman" w:cs="Times New Roman"/>
                <w:sz w:val="16"/>
                <w:szCs w:val="20"/>
                <w:lang w:eastAsia="tr-TR"/>
              </w:rPr>
            </w:pPr>
          </w:p>
        </w:tc>
        <w:tc>
          <w:tcPr>
            <w:tcW w:w="708" w:type="dxa"/>
            <w:gridSpan w:val="2"/>
            <w:tcBorders>
              <w:top w:val="nil"/>
              <w:left w:val="nil"/>
              <w:bottom w:val="nil"/>
              <w:right w:val="nil"/>
            </w:tcBorders>
            <w:shd w:val="clear" w:color="auto" w:fill="auto"/>
            <w:noWrap/>
            <w:vAlign w:val="center"/>
            <w:hideMark/>
          </w:tcPr>
          <w:p w:rsidR="00E16E56" w:rsidRPr="00E16E56" w:rsidRDefault="00E16E56" w:rsidP="00E16E56">
            <w:pPr>
              <w:spacing w:after="0" w:line="240" w:lineRule="auto"/>
              <w:rPr>
                <w:rFonts w:ascii="Times New Roman" w:eastAsia="Times New Roman" w:hAnsi="Times New Roman" w:cs="Times New Roman"/>
                <w:sz w:val="16"/>
                <w:szCs w:val="20"/>
                <w:lang w:eastAsia="tr-TR"/>
              </w:rPr>
            </w:pPr>
          </w:p>
        </w:tc>
        <w:tc>
          <w:tcPr>
            <w:tcW w:w="709" w:type="dxa"/>
            <w:gridSpan w:val="2"/>
            <w:tcBorders>
              <w:top w:val="nil"/>
              <w:left w:val="nil"/>
              <w:bottom w:val="nil"/>
              <w:right w:val="nil"/>
            </w:tcBorders>
            <w:shd w:val="clear" w:color="auto" w:fill="auto"/>
            <w:noWrap/>
            <w:vAlign w:val="center"/>
            <w:hideMark/>
          </w:tcPr>
          <w:p w:rsidR="00E16E56" w:rsidRPr="00E16E56" w:rsidRDefault="00E16E56" w:rsidP="00E16E56">
            <w:pPr>
              <w:spacing w:after="0" w:line="240" w:lineRule="auto"/>
              <w:rPr>
                <w:rFonts w:ascii="Times New Roman" w:eastAsia="Times New Roman" w:hAnsi="Times New Roman" w:cs="Times New Roman"/>
                <w:sz w:val="16"/>
                <w:szCs w:val="20"/>
                <w:lang w:eastAsia="tr-TR"/>
              </w:rPr>
            </w:pPr>
          </w:p>
        </w:tc>
        <w:tc>
          <w:tcPr>
            <w:tcW w:w="709" w:type="dxa"/>
            <w:gridSpan w:val="2"/>
            <w:tcBorders>
              <w:top w:val="single" w:sz="8" w:space="0" w:color="auto"/>
              <w:left w:val="nil"/>
              <w:bottom w:val="nil"/>
              <w:right w:val="nil"/>
            </w:tcBorders>
            <w:shd w:val="clear" w:color="auto" w:fill="auto"/>
            <w:noWrap/>
            <w:vAlign w:val="center"/>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 </w:t>
            </w:r>
          </w:p>
        </w:tc>
        <w:tc>
          <w:tcPr>
            <w:tcW w:w="709" w:type="dxa"/>
            <w:gridSpan w:val="3"/>
            <w:tcBorders>
              <w:top w:val="single" w:sz="8" w:space="0" w:color="auto"/>
              <w:left w:val="nil"/>
              <w:bottom w:val="nil"/>
              <w:right w:val="nil"/>
            </w:tcBorders>
            <w:shd w:val="clear" w:color="auto" w:fill="auto"/>
            <w:noWrap/>
            <w:vAlign w:val="center"/>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 </w:t>
            </w:r>
          </w:p>
        </w:tc>
        <w:tc>
          <w:tcPr>
            <w:tcW w:w="708" w:type="dxa"/>
            <w:tcBorders>
              <w:top w:val="single" w:sz="8" w:space="0" w:color="auto"/>
              <w:left w:val="nil"/>
              <w:bottom w:val="nil"/>
              <w:right w:val="nil"/>
            </w:tcBorders>
            <w:shd w:val="clear" w:color="auto" w:fill="auto"/>
            <w:noWrap/>
            <w:vAlign w:val="center"/>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 </w:t>
            </w:r>
          </w:p>
        </w:tc>
        <w:tc>
          <w:tcPr>
            <w:tcW w:w="709" w:type="dxa"/>
            <w:gridSpan w:val="3"/>
            <w:tcBorders>
              <w:top w:val="nil"/>
              <w:left w:val="nil"/>
              <w:bottom w:val="nil"/>
              <w:right w:val="nil"/>
            </w:tcBorders>
            <w:shd w:val="clear" w:color="auto" w:fill="auto"/>
            <w:noWrap/>
            <w:vAlign w:val="center"/>
            <w:hideMark/>
          </w:tcPr>
          <w:p w:rsidR="00E16E56" w:rsidRPr="00E16E56" w:rsidRDefault="00E16E56" w:rsidP="00E16E56">
            <w:pPr>
              <w:spacing w:after="0" w:line="240" w:lineRule="auto"/>
              <w:rPr>
                <w:rFonts w:ascii="Trebuchet MS" w:eastAsia="Times New Roman" w:hAnsi="Trebuchet MS" w:cs="Arial TUR"/>
                <w:sz w:val="10"/>
                <w:szCs w:val="14"/>
                <w:lang w:eastAsia="tr-TR"/>
              </w:rPr>
            </w:pPr>
          </w:p>
        </w:tc>
        <w:tc>
          <w:tcPr>
            <w:tcW w:w="709" w:type="dxa"/>
            <w:gridSpan w:val="2"/>
            <w:tcBorders>
              <w:top w:val="single" w:sz="8" w:space="0" w:color="auto"/>
              <w:left w:val="nil"/>
              <w:bottom w:val="nil"/>
              <w:right w:val="nil"/>
            </w:tcBorders>
            <w:shd w:val="clear" w:color="auto" w:fill="auto"/>
            <w:noWrap/>
            <w:vAlign w:val="center"/>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 </w:t>
            </w:r>
          </w:p>
        </w:tc>
        <w:tc>
          <w:tcPr>
            <w:tcW w:w="709" w:type="dxa"/>
            <w:gridSpan w:val="2"/>
            <w:tcBorders>
              <w:top w:val="single" w:sz="8" w:space="0" w:color="auto"/>
              <w:left w:val="nil"/>
              <w:bottom w:val="nil"/>
              <w:right w:val="nil"/>
            </w:tcBorders>
            <w:shd w:val="clear" w:color="auto" w:fill="auto"/>
            <w:noWrap/>
            <w:vAlign w:val="center"/>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 </w:t>
            </w:r>
          </w:p>
        </w:tc>
        <w:tc>
          <w:tcPr>
            <w:tcW w:w="708" w:type="dxa"/>
            <w:gridSpan w:val="3"/>
            <w:tcBorders>
              <w:top w:val="nil"/>
              <w:left w:val="nil"/>
              <w:bottom w:val="nil"/>
              <w:right w:val="nil"/>
            </w:tcBorders>
            <w:shd w:val="clear" w:color="auto" w:fill="auto"/>
            <w:noWrap/>
            <w:vAlign w:val="center"/>
            <w:hideMark/>
          </w:tcPr>
          <w:p w:rsidR="00E16E56" w:rsidRPr="00E16E56" w:rsidRDefault="00E16E56" w:rsidP="00E16E56">
            <w:pPr>
              <w:spacing w:after="0" w:line="240" w:lineRule="auto"/>
              <w:rPr>
                <w:rFonts w:ascii="Trebuchet MS" w:eastAsia="Times New Roman" w:hAnsi="Trebuchet MS" w:cs="Arial TUR"/>
                <w:sz w:val="10"/>
                <w:szCs w:val="14"/>
                <w:lang w:eastAsia="tr-TR"/>
              </w:rPr>
            </w:pPr>
          </w:p>
        </w:tc>
        <w:tc>
          <w:tcPr>
            <w:tcW w:w="709" w:type="dxa"/>
            <w:tcBorders>
              <w:top w:val="nil"/>
              <w:left w:val="nil"/>
              <w:bottom w:val="nil"/>
              <w:right w:val="nil"/>
            </w:tcBorders>
            <w:shd w:val="clear" w:color="auto" w:fill="auto"/>
            <w:noWrap/>
            <w:vAlign w:val="center"/>
            <w:hideMark/>
          </w:tcPr>
          <w:p w:rsidR="00E16E56" w:rsidRPr="00E16E56" w:rsidRDefault="00E16E56" w:rsidP="00E16E56">
            <w:pPr>
              <w:spacing w:after="0" w:line="240" w:lineRule="auto"/>
              <w:rPr>
                <w:rFonts w:ascii="Times New Roman" w:eastAsia="Times New Roman" w:hAnsi="Times New Roman" w:cs="Times New Roman"/>
                <w:sz w:val="16"/>
                <w:szCs w:val="20"/>
                <w:lang w:eastAsia="tr-TR"/>
              </w:rPr>
            </w:pPr>
          </w:p>
        </w:tc>
        <w:tc>
          <w:tcPr>
            <w:tcW w:w="709" w:type="dxa"/>
            <w:gridSpan w:val="2"/>
            <w:tcBorders>
              <w:top w:val="nil"/>
              <w:left w:val="nil"/>
              <w:bottom w:val="nil"/>
              <w:right w:val="nil"/>
            </w:tcBorders>
            <w:shd w:val="clear" w:color="auto" w:fill="auto"/>
            <w:noWrap/>
            <w:vAlign w:val="center"/>
            <w:hideMark/>
          </w:tcPr>
          <w:p w:rsidR="00E16E56" w:rsidRPr="00E16E56" w:rsidRDefault="00E16E56" w:rsidP="00E16E56">
            <w:pPr>
              <w:spacing w:after="0" w:line="240" w:lineRule="auto"/>
              <w:rPr>
                <w:rFonts w:ascii="Times New Roman" w:eastAsia="Times New Roman" w:hAnsi="Times New Roman" w:cs="Times New Roman"/>
                <w:sz w:val="16"/>
                <w:szCs w:val="20"/>
                <w:lang w:eastAsia="tr-TR"/>
              </w:rPr>
            </w:pPr>
          </w:p>
        </w:tc>
        <w:tc>
          <w:tcPr>
            <w:tcW w:w="709" w:type="dxa"/>
            <w:gridSpan w:val="2"/>
            <w:tcBorders>
              <w:top w:val="nil"/>
              <w:left w:val="nil"/>
              <w:bottom w:val="nil"/>
              <w:right w:val="nil"/>
            </w:tcBorders>
            <w:shd w:val="clear" w:color="auto" w:fill="auto"/>
            <w:noWrap/>
            <w:vAlign w:val="center"/>
            <w:hideMark/>
          </w:tcPr>
          <w:p w:rsidR="00E16E56" w:rsidRPr="00E16E56" w:rsidRDefault="00E16E56" w:rsidP="00E16E56">
            <w:pPr>
              <w:spacing w:after="0" w:line="240" w:lineRule="auto"/>
              <w:rPr>
                <w:rFonts w:ascii="Times New Roman" w:eastAsia="Times New Roman" w:hAnsi="Times New Roman" w:cs="Times New Roman"/>
                <w:sz w:val="16"/>
                <w:szCs w:val="20"/>
                <w:lang w:eastAsia="tr-TR"/>
              </w:rPr>
            </w:pPr>
          </w:p>
        </w:tc>
        <w:tc>
          <w:tcPr>
            <w:tcW w:w="425" w:type="dxa"/>
            <w:gridSpan w:val="2"/>
            <w:tcBorders>
              <w:top w:val="single" w:sz="8" w:space="0" w:color="auto"/>
              <w:left w:val="nil"/>
              <w:bottom w:val="nil"/>
              <w:right w:val="nil"/>
            </w:tcBorders>
            <w:shd w:val="clear" w:color="auto" w:fill="auto"/>
            <w:noWrap/>
            <w:vAlign w:val="center"/>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 </w:t>
            </w:r>
          </w:p>
        </w:tc>
        <w:tc>
          <w:tcPr>
            <w:tcW w:w="567" w:type="dxa"/>
            <w:gridSpan w:val="2"/>
            <w:tcBorders>
              <w:top w:val="single" w:sz="8" w:space="0" w:color="auto"/>
              <w:left w:val="nil"/>
              <w:bottom w:val="nil"/>
              <w:right w:val="nil"/>
            </w:tcBorders>
            <w:shd w:val="clear" w:color="auto" w:fill="auto"/>
            <w:noWrap/>
            <w:vAlign w:val="center"/>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 </w:t>
            </w:r>
          </w:p>
        </w:tc>
        <w:tc>
          <w:tcPr>
            <w:tcW w:w="567" w:type="dxa"/>
            <w:gridSpan w:val="2"/>
            <w:tcBorders>
              <w:top w:val="single" w:sz="8" w:space="0" w:color="auto"/>
              <w:left w:val="nil"/>
              <w:bottom w:val="nil"/>
              <w:right w:val="nil"/>
            </w:tcBorders>
            <w:shd w:val="clear" w:color="auto" w:fill="auto"/>
            <w:noWrap/>
            <w:vAlign w:val="center"/>
            <w:hideMark/>
          </w:tcPr>
          <w:p w:rsidR="00E16E56" w:rsidRPr="00E16E56" w:rsidRDefault="00E16E56" w:rsidP="00E16E56">
            <w:pPr>
              <w:spacing w:after="0" w:line="240" w:lineRule="auto"/>
              <w:rPr>
                <w:rFonts w:ascii="Trebuchet MS" w:eastAsia="Times New Roman" w:hAnsi="Trebuchet MS" w:cs="Arial TUR"/>
                <w:sz w:val="10"/>
                <w:szCs w:val="14"/>
                <w:lang w:eastAsia="tr-TR"/>
              </w:rPr>
            </w:pPr>
            <w:r w:rsidRPr="00E16E56">
              <w:rPr>
                <w:rFonts w:ascii="Trebuchet MS" w:eastAsia="Times New Roman" w:hAnsi="Trebuchet MS" w:cs="Arial TUR"/>
                <w:sz w:val="10"/>
                <w:szCs w:val="14"/>
                <w:lang w:eastAsia="tr-TR"/>
              </w:rPr>
              <w:t> </w:t>
            </w:r>
          </w:p>
        </w:tc>
        <w:tc>
          <w:tcPr>
            <w:tcW w:w="709" w:type="dxa"/>
            <w:tcBorders>
              <w:top w:val="nil"/>
              <w:left w:val="nil"/>
              <w:bottom w:val="nil"/>
              <w:right w:val="nil"/>
            </w:tcBorders>
            <w:shd w:val="clear" w:color="auto" w:fill="auto"/>
            <w:noWrap/>
            <w:vAlign w:val="center"/>
            <w:hideMark/>
          </w:tcPr>
          <w:p w:rsidR="00E16E56" w:rsidRPr="00E16E56" w:rsidRDefault="00E16E56" w:rsidP="00E16E56">
            <w:pPr>
              <w:spacing w:after="0" w:line="240" w:lineRule="auto"/>
              <w:rPr>
                <w:rFonts w:ascii="Trebuchet MS" w:eastAsia="Times New Roman" w:hAnsi="Trebuchet MS" w:cs="Arial TUR"/>
                <w:sz w:val="10"/>
                <w:szCs w:val="14"/>
                <w:lang w:eastAsia="tr-TR"/>
              </w:rPr>
            </w:pPr>
          </w:p>
        </w:tc>
      </w:tr>
    </w:tbl>
    <w:p w:rsidR="00664A64" w:rsidRPr="00E16E56" w:rsidRDefault="00664A64" w:rsidP="00033135">
      <w:pPr>
        <w:spacing w:after="10314"/>
        <w:ind w:right="6135"/>
        <w:rPr>
          <w:sz w:val="18"/>
        </w:rPr>
      </w:pPr>
    </w:p>
    <w:p w:rsidR="00664A64" w:rsidRDefault="00664A64" w:rsidP="00664A64">
      <w:pPr>
        <w:spacing w:line="360" w:lineRule="auto"/>
        <w:jc w:val="both"/>
        <w:rPr>
          <w:rFonts w:ascii="Times New Roman" w:hAnsi="Times New Roman" w:cs="Times New Roman"/>
          <w:sz w:val="24"/>
          <w:szCs w:val="24"/>
        </w:rPr>
      </w:pPr>
    </w:p>
    <w:p w:rsidR="001347A4" w:rsidRDefault="001347A4" w:rsidP="00664A64">
      <w:pPr>
        <w:spacing w:line="360" w:lineRule="auto"/>
        <w:jc w:val="both"/>
        <w:rPr>
          <w:rFonts w:ascii="Times New Roman" w:hAnsi="Times New Roman" w:cs="Times New Roman"/>
          <w:sz w:val="24"/>
          <w:szCs w:val="24"/>
        </w:rPr>
      </w:pPr>
    </w:p>
    <w:sectPr w:rsidR="001347A4" w:rsidSect="00664A64">
      <w:headerReference w:type="default" r:id="rId24"/>
      <w:pgSz w:w="16838" w:h="11906" w:orient="landscape"/>
      <w:pgMar w:top="284" w:right="284" w:bottom="284" w:left="28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1F7E" w:rsidRDefault="00991F7E" w:rsidP="00C81F39">
      <w:pPr>
        <w:spacing w:after="0" w:line="240" w:lineRule="auto"/>
      </w:pPr>
      <w:r>
        <w:separator/>
      </w:r>
    </w:p>
  </w:endnote>
  <w:endnote w:type="continuationSeparator" w:id="0">
    <w:p w:rsidR="00991F7E" w:rsidRDefault="00991F7E" w:rsidP="00C81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TUR">
    <w:panose1 w:val="020B0604020202020204"/>
    <w:charset w:val="A2"/>
    <w:family w:val="swiss"/>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70C0"/>
      </w:rPr>
      <w:id w:val="672449519"/>
      <w:docPartObj>
        <w:docPartGallery w:val="Page Numbers (Bottom of Page)"/>
        <w:docPartUnique/>
      </w:docPartObj>
    </w:sdtPr>
    <w:sdtContent>
      <w:p w:rsidR="00344066" w:rsidRPr="002E7DD4" w:rsidRDefault="00344066">
        <w:pPr>
          <w:pStyle w:val="AltBilgi"/>
          <w:jc w:val="right"/>
          <w:rPr>
            <w:color w:val="0070C0"/>
          </w:rPr>
        </w:pPr>
        <w:r w:rsidRPr="002E7DD4">
          <w:rPr>
            <w:color w:val="0070C0"/>
          </w:rPr>
          <w:t xml:space="preserve">Sayfa | </w:t>
        </w:r>
        <w:r w:rsidRPr="002E7DD4">
          <w:rPr>
            <w:color w:val="0070C0"/>
          </w:rPr>
          <w:fldChar w:fldCharType="begin"/>
        </w:r>
        <w:r w:rsidRPr="002E7DD4">
          <w:rPr>
            <w:color w:val="0070C0"/>
          </w:rPr>
          <w:instrText>PAGE   \* MERGEFORMAT</w:instrText>
        </w:r>
        <w:r w:rsidRPr="002E7DD4">
          <w:rPr>
            <w:color w:val="0070C0"/>
          </w:rPr>
          <w:fldChar w:fldCharType="separate"/>
        </w:r>
        <w:r w:rsidR="00DA252A">
          <w:rPr>
            <w:noProof/>
            <w:color w:val="0070C0"/>
          </w:rPr>
          <w:t>22</w:t>
        </w:r>
        <w:r w:rsidRPr="002E7DD4">
          <w:rPr>
            <w:color w:val="0070C0"/>
          </w:rPr>
          <w:fldChar w:fldCharType="end"/>
        </w:r>
        <w:r w:rsidRPr="002E7DD4">
          <w:rPr>
            <w:color w:val="0070C0"/>
          </w:rPr>
          <w:t xml:space="preserve"> </w:t>
        </w:r>
      </w:p>
    </w:sdtContent>
  </w:sdt>
  <w:p w:rsidR="00344066" w:rsidRPr="002E7DD4" w:rsidRDefault="00344066" w:rsidP="00212E65">
    <w:pPr>
      <w:pStyle w:val="AltBilgi"/>
      <w:rPr>
        <w:rFonts w:asciiTheme="majorHAnsi" w:hAnsiTheme="majorHAnsi" w:cstheme="majorHAnsi"/>
        <w:color w:val="0070C0"/>
      </w:rPr>
    </w:pPr>
    <w:r>
      <w:rPr>
        <w:rFonts w:asciiTheme="majorHAnsi" w:hAnsiTheme="majorHAnsi" w:cstheme="majorHAnsi"/>
        <w:color w:val="0070C0"/>
      </w:rPr>
      <w:t>2020</w:t>
    </w:r>
    <w:r w:rsidRPr="002E7DD4">
      <w:rPr>
        <w:rFonts w:asciiTheme="majorHAnsi" w:hAnsiTheme="majorHAnsi" w:cstheme="majorHAnsi"/>
        <w:color w:val="0070C0"/>
      </w:rPr>
      <w:t xml:space="preserve"> KURUMSAL MALİ DURUM VE BEKLENTİLER RAPORU</w:t>
    </w:r>
    <w:r w:rsidRPr="002E7DD4">
      <w:rPr>
        <w:rFonts w:asciiTheme="majorHAnsi" w:hAnsiTheme="majorHAnsi" w:cstheme="majorHAnsi"/>
        <w:color w:val="0070C0"/>
      </w:rPr>
      <w:ptab w:relativeTo="margin" w:alignment="right" w:leader="none"/>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1F7E" w:rsidRDefault="00991F7E" w:rsidP="00C81F39">
      <w:pPr>
        <w:spacing w:after="0" w:line="240" w:lineRule="auto"/>
      </w:pPr>
      <w:r>
        <w:separator/>
      </w:r>
    </w:p>
  </w:footnote>
  <w:footnote w:type="continuationSeparator" w:id="0">
    <w:p w:rsidR="00991F7E" w:rsidRDefault="00991F7E" w:rsidP="00C81F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066" w:rsidRDefault="00344066" w:rsidP="00476014">
    <w:pPr>
      <w:pStyle w:val="stBilgi"/>
      <w:rPr>
        <w:rFonts w:asciiTheme="majorHAnsi" w:eastAsiaTheme="majorEastAsia" w:hAnsiTheme="majorHAnsi" w:cstheme="majorBidi"/>
      </w:rPr>
    </w:pPr>
  </w:p>
  <w:p w:rsidR="00344066" w:rsidRDefault="00344066">
    <w:pPr>
      <w:pStyle w:val="stBilgi"/>
    </w:pPr>
  </w:p>
  <w:p w:rsidR="00344066" w:rsidRDefault="00344066">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066" w:rsidRDefault="00344066" w:rsidP="00476014">
    <w:pPr>
      <w:pStyle w:val="stBilgi"/>
      <w:rPr>
        <w:rFonts w:asciiTheme="majorHAnsi" w:eastAsiaTheme="majorEastAsia" w:hAnsiTheme="majorHAnsi" w:cstheme="majorBidi"/>
      </w:rPr>
    </w:pPr>
  </w:p>
  <w:p w:rsidR="00344066" w:rsidRDefault="00344066">
    <w:pPr>
      <w:pStyle w:val="stBilgi"/>
    </w:pPr>
  </w:p>
  <w:p w:rsidR="00344066" w:rsidRDefault="00344066">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F0010"/>
    <w:multiLevelType w:val="hybridMultilevel"/>
    <w:tmpl w:val="2F368E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5C16113"/>
    <w:multiLevelType w:val="hybridMultilevel"/>
    <w:tmpl w:val="B8D665CE"/>
    <w:lvl w:ilvl="0" w:tplc="041F0001">
      <w:start w:val="1"/>
      <w:numFmt w:val="bullet"/>
      <w:lvlText w:val=""/>
      <w:lvlJc w:val="left"/>
      <w:pPr>
        <w:ind w:left="2148" w:hanging="360"/>
      </w:pPr>
      <w:rPr>
        <w:rFonts w:ascii="Symbol" w:hAnsi="Symbol" w:hint="default"/>
      </w:rPr>
    </w:lvl>
    <w:lvl w:ilvl="1" w:tplc="041F0003" w:tentative="1">
      <w:start w:val="1"/>
      <w:numFmt w:val="bullet"/>
      <w:lvlText w:val="o"/>
      <w:lvlJc w:val="left"/>
      <w:pPr>
        <w:ind w:left="2868" w:hanging="360"/>
      </w:pPr>
      <w:rPr>
        <w:rFonts w:ascii="Courier New" w:hAnsi="Courier New" w:cs="Courier New" w:hint="default"/>
      </w:rPr>
    </w:lvl>
    <w:lvl w:ilvl="2" w:tplc="041F0005" w:tentative="1">
      <w:start w:val="1"/>
      <w:numFmt w:val="bullet"/>
      <w:lvlText w:val=""/>
      <w:lvlJc w:val="left"/>
      <w:pPr>
        <w:ind w:left="3588" w:hanging="360"/>
      </w:pPr>
      <w:rPr>
        <w:rFonts w:ascii="Wingdings" w:hAnsi="Wingdings" w:hint="default"/>
      </w:rPr>
    </w:lvl>
    <w:lvl w:ilvl="3" w:tplc="041F0001" w:tentative="1">
      <w:start w:val="1"/>
      <w:numFmt w:val="bullet"/>
      <w:lvlText w:val=""/>
      <w:lvlJc w:val="left"/>
      <w:pPr>
        <w:ind w:left="4308" w:hanging="360"/>
      </w:pPr>
      <w:rPr>
        <w:rFonts w:ascii="Symbol" w:hAnsi="Symbol" w:hint="default"/>
      </w:rPr>
    </w:lvl>
    <w:lvl w:ilvl="4" w:tplc="041F0003" w:tentative="1">
      <w:start w:val="1"/>
      <w:numFmt w:val="bullet"/>
      <w:lvlText w:val="o"/>
      <w:lvlJc w:val="left"/>
      <w:pPr>
        <w:ind w:left="5028" w:hanging="360"/>
      </w:pPr>
      <w:rPr>
        <w:rFonts w:ascii="Courier New" w:hAnsi="Courier New" w:cs="Courier New" w:hint="default"/>
      </w:rPr>
    </w:lvl>
    <w:lvl w:ilvl="5" w:tplc="041F0005" w:tentative="1">
      <w:start w:val="1"/>
      <w:numFmt w:val="bullet"/>
      <w:lvlText w:val=""/>
      <w:lvlJc w:val="left"/>
      <w:pPr>
        <w:ind w:left="5748" w:hanging="360"/>
      </w:pPr>
      <w:rPr>
        <w:rFonts w:ascii="Wingdings" w:hAnsi="Wingdings" w:hint="default"/>
      </w:rPr>
    </w:lvl>
    <w:lvl w:ilvl="6" w:tplc="041F0001" w:tentative="1">
      <w:start w:val="1"/>
      <w:numFmt w:val="bullet"/>
      <w:lvlText w:val=""/>
      <w:lvlJc w:val="left"/>
      <w:pPr>
        <w:ind w:left="6468" w:hanging="360"/>
      </w:pPr>
      <w:rPr>
        <w:rFonts w:ascii="Symbol" w:hAnsi="Symbol" w:hint="default"/>
      </w:rPr>
    </w:lvl>
    <w:lvl w:ilvl="7" w:tplc="041F0003" w:tentative="1">
      <w:start w:val="1"/>
      <w:numFmt w:val="bullet"/>
      <w:lvlText w:val="o"/>
      <w:lvlJc w:val="left"/>
      <w:pPr>
        <w:ind w:left="7188" w:hanging="360"/>
      </w:pPr>
      <w:rPr>
        <w:rFonts w:ascii="Courier New" w:hAnsi="Courier New" w:cs="Courier New" w:hint="default"/>
      </w:rPr>
    </w:lvl>
    <w:lvl w:ilvl="8" w:tplc="041F0005" w:tentative="1">
      <w:start w:val="1"/>
      <w:numFmt w:val="bullet"/>
      <w:lvlText w:val=""/>
      <w:lvlJc w:val="left"/>
      <w:pPr>
        <w:ind w:left="7908" w:hanging="360"/>
      </w:pPr>
      <w:rPr>
        <w:rFonts w:ascii="Wingdings" w:hAnsi="Wingdings" w:hint="default"/>
      </w:rPr>
    </w:lvl>
  </w:abstractNum>
  <w:abstractNum w:abstractNumId="2" w15:restartNumberingAfterBreak="0">
    <w:nsid w:val="080978A4"/>
    <w:multiLevelType w:val="hybridMultilevel"/>
    <w:tmpl w:val="00703304"/>
    <w:lvl w:ilvl="0" w:tplc="709686D6">
      <w:start w:val="1"/>
      <w:numFmt w:val="bullet"/>
      <w:lvlText w:val=""/>
      <w:lvlJc w:val="left"/>
      <w:pPr>
        <w:tabs>
          <w:tab w:val="num" w:pos="720"/>
        </w:tabs>
        <w:ind w:left="720" w:hanging="360"/>
      </w:pPr>
      <w:rPr>
        <w:rFonts w:ascii="Wingdings" w:hAnsi="Wingdings" w:hint="default"/>
      </w:rPr>
    </w:lvl>
    <w:lvl w:ilvl="1" w:tplc="4F6415F8" w:tentative="1">
      <w:start w:val="1"/>
      <w:numFmt w:val="bullet"/>
      <w:lvlText w:val=""/>
      <w:lvlJc w:val="left"/>
      <w:pPr>
        <w:tabs>
          <w:tab w:val="num" w:pos="1440"/>
        </w:tabs>
        <w:ind w:left="1440" w:hanging="360"/>
      </w:pPr>
      <w:rPr>
        <w:rFonts w:ascii="Wingdings" w:hAnsi="Wingdings" w:hint="default"/>
      </w:rPr>
    </w:lvl>
    <w:lvl w:ilvl="2" w:tplc="0DACD04C" w:tentative="1">
      <w:start w:val="1"/>
      <w:numFmt w:val="bullet"/>
      <w:lvlText w:val=""/>
      <w:lvlJc w:val="left"/>
      <w:pPr>
        <w:tabs>
          <w:tab w:val="num" w:pos="2160"/>
        </w:tabs>
        <w:ind w:left="2160" w:hanging="360"/>
      </w:pPr>
      <w:rPr>
        <w:rFonts w:ascii="Wingdings" w:hAnsi="Wingdings" w:hint="default"/>
      </w:rPr>
    </w:lvl>
    <w:lvl w:ilvl="3" w:tplc="9112078A" w:tentative="1">
      <w:start w:val="1"/>
      <w:numFmt w:val="bullet"/>
      <w:lvlText w:val=""/>
      <w:lvlJc w:val="left"/>
      <w:pPr>
        <w:tabs>
          <w:tab w:val="num" w:pos="2880"/>
        </w:tabs>
        <w:ind w:left="2880" w:hanging="360"/>
      </w:pPr>
      <w:rPr>
        <w:rFonts w:ascii="Wingdings" w:hAnsi="Wingdings" w:hint="default"/>
      </w:rPr>
    </w:lvl>
    <w:lvl w:ilvl="4" w:tplc="9FC273F2" w:tentative="1">
      <w:start w:val="1"/>
      <w:numFmt w:val="bullet"/>
      <w:lvlText w:val=""/>
      <w:lvlJc w:val="left"/>
      <w:pPr>
        <w:tabs>
          <w:tab w:val="num" w:pos="3600"/>
        </w:tabs>
        <w:ind w:left="3600" w:hanging="360"/>
      </w:pPr>
      <w:rPr>
        <w:rFonts w:ascii="Wingdings" w:hAnsi="Wingdings" w:hint="default"/>
      </w:rPr>
    </w:lvl>
    <w:lvl w:ilvl="5" w:tplc="A93291EC" w:tentative="1">
      <w:start w:val="1"/>
      <w:numFmt w:val="bullet"/>
      <w:lvlText w:val=""/>
      <w:lvlJc w:val="left"/>
      <w:pPr>
        <w:tabs>
          <w:tab w:val="num" w:pos="4320"/>
        </w:tabs>
        <w:ind w:left="4320" w:hanging="360"/>
      </w:pPr>
      <w:rPr>
        <w:rFonts w:ascii="Wingdings" w:hAnsi="Wingdings" w:hint="default"/>
      </w:rPr>
    </w:lvl>
    <w:lvl w:ilvl="6" w:tplc="7A741DA4" w:tentative="1">
      <w:start w:val="1"/>
      <w:numFmt w:val="bullet"/>
      <w:lvlText w:val=""/>
      <w:lvlJc w:val="left"/>
      <w:pPr>
        <w:tabs>
          <w:tab w:val="num" w:pos="5040"/>
        </w:tabs>
        <w:ind w:left="5040" w:hanging="360"/>
      </w:pPr>
      <w:rPr>
        <w:rFonts w:ascii="Wingdings" w:hAnsi="Wingdings" w:hint="default"/>
      </w:rPr>
    </w:lvl>
    <w:lvl w:ilvl="7" w:tplc="9EB62B6C" w:tentative="1">
      <w:start w:val="1"/>
      <w:numFmt w:val="bullet"/>
      <w:lvlText w:val=""/>
      <w:lvlJc w:val="left"/>
      <w:pPr>
        <w:tabs>
          <w:tab w:val="num" w:pos="5760"/>
        </w:tabs>
        <w:ind w:left="5760" w:hanging="360"/>
      </w:pPr>
      <w:rPr>
        <w:rFonts w:ascii="Wingdings" w:hAnsi="Wingdings" w:hint="default"/>
      </w:rPr>
    </w:lvl>
    <w:lvl w:ilvl="8" w:tplc="5728334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110E17"/>
    <w:multiLevelType w:val="hybridMultilevel"/>
    <w:tmpl w:val="72BAD6E2"/>
    <w:lvl w:ilvl="0" w:tplc="5EB0F8C8">
      <w:start w:val="1"/>
      <w:numFmt w:val="bullet"/>
      <w:lvlText w:val=""/>
      <w:lvlJc w:val="left"/>
      <w:pPr>
        <w:tabs>
          <w:tab w:val="num" w:pos="720"/>
        </w:tabs>
        <w:ind w:left="720" w:hanging="360"/>
      </w:pPr>
      <w:rPr>
        <w:rFonts w:ascii="Wingdings" w:hAnsi="Wingdings" w:hint="default"/>
      </w:rPr>
    </w:lvl>
    <w:lvl w:ilvl="1" w:tplc="9EE4281A" w:tentative="1">
      <w:start w:val="1"/>
      <w:numFmt w:val="bullet"/>
      <w:lvlText w:val=""/>
      <w:lvlJc w:val="left"/>
      <w:pPr>
        <w:tabs>
          <w:tab w:val="num" w:pos="1440"/>
        </w:tabs>
        <w:ind w:left="1440" w:hanging="360"/>
      </w:pPr>
      <w:rPr>
        <w:rFonts w:ascii="Wingdings" w:hAnsi="Wingdings" w:hint="default"/>
      </w:rPr>
    </w:lvl>
    <w:lvl w:ilvl="2" w:tplc="BE4CF2A8" w:tentative="1">
      <w:start w:val="1"/>
      <w:numFmt w:val="bullet"/>
      <w:lvlText w:val=""/>
      <w:lvlJc w:val="left"/>
      <w:pPr>
        <w:tabs>
          <w:tab w:val="num" w:pos="2160"/>
        </w:tabs>
        <w:ind w:left="2160" w:hanging="360"/>
      </w:pPr>
      <w:rPr>
        <w:rFonts w:ascii="Wingdings" w:hAnsi="Wingdings" w:hint="default"/>
      </w:rPr>
    </w:lvl>
    <w:lvl w:ilvl="3" w:tplc="C51C3478" w:tentative="1">
      <w:start w:val="1"/>
      <w:numFmt w:val="bullet"/>
      <w:lvlText w:val=""/>
      <w:lvlJc w:val="left"/>
      <w:pPr>
        <w:tabs>
          <w:tab w:val="num" w:pos="2880"/>
        </w:tabs>
        <w:ind w:left="2880" w:hanging="360"/>
      </w:pPr>
      <w:rPr>
        <w:rFonts w:ascii="Wingdings" w:hAnsi="Wingdings" w:hint="default"/>
      </w:rPr>
    </w:lvl>
    <w:lvl w:ilvl="4" w:tplc="3F98F79E" w:tentative="1">
      <w:start w:val="1"/>
      <w:numFmt w:val="bullet"/>
      <w:lvlText w:val=""/>
      <w:lvlJc w:val="left"/>
      <w:pPr>
        <w:tabs>
          <w:tab w:val="num" w:pos="3600"/>
        </w:tabs>
        <w:ind w:left="3600" w:hanging="360"/>
      </w:pPr>
      <w:rPr>
        <w:rFonts w:ascii="Wingdings" w:hAnsi="Wingdings" w:hint="default"/>
      </w:rPr>
    </w:lvl>
    <w:lvl w:ilvl="5" w:tplc="20FA9A60" w:tentative="1">
      <w:start w:val="1"/>
      <w:numFmt w:val="bullet"/>
      <w:lvlText w:val=""/>
      <w:lvlJc w:val="left"/>
      <w:pPr>
        <w:tabs>
          <w:tab w:val="num" w:pos="4320"/>
        </w:tabs>
        <w:ind w:left="4320" w:hanging="360"/>
      </w:pPr>
      <w:rPr>
        <w:rFonts w:ascii="Wingdings" w:hAnsi="Wingdings" w:hint="default"/>
      </w:rPr>
    </w:lvl>
    <w:lvl w:ilvl="6" w:tplc="CFD6F174" w:tentative="1">
      <w:start w:val="1"/>
      <w:numFmt w:val="bullet"/>
      <w:lvlText w:val=""/>
      <w:lvlJc w:val="left"/>
      <w:pPr>
        <w:tabs>
          <w:tab w:val="num" w:pos="5040"/>
        </w:tabs>
        <w:ind w:left="5040" w:hanging="360"/>
      </w:pPr>
      <w:rPr>
        <w:rFonts w:ascii="Wingdings" w:hAnsi="Wingdings" w:hint="default"/>
      </w:rPr>
    </w:lvl>
    <w:lvl w:ilvl="7" w:tplc="A3940ADE" w:tentative="1">
      <w:start w:val="1"/>
      <w:numFmt w:val="bullet"/>
      <w:lvlText w:val=""/>
      <w:lvlJc w:val="left"/>
      <w:pPr>
        <w:tabs>
          <w:tab w:val="num" w:pos="5760"/>
        </w:tabs>
        <w:ind w:left="5760" w:hanging="360"/>
      </w:pPr>
      <w:rPr>
        <w:rFonts w:ascii="Wingdings" w:hAnsi="Wingdings" w:hint="default"/>
      </w:rPr>
    </w:lvl>
    <w:lvl w:ilvl="8" w:tplc="3B4AE6B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5B016CD"/>
    <w:multiLevelType w:val="hybridMultilevel"/>
    <w:tmpl w:val="C0DA02A6"/>
    <w:lvl w:ilvl="0" w:tplc="041F0009">
      <w:start w:val="1"/>
      <w:numFmt w:val="bullet"/>
      <w:lvlText w:val=""/>
      <w:lvlJc w:val="left"/>
      <w:pPr>
        <w:tabs>
          <w:tab w:val="num" w:pos="720"/>
        </w:tabs>
        <w:ind w:left="720" w:hanging="360"/>
      </w:pPr>
      <w:rPr>
        <w:rFonts w:ascii="Wingdings" w:hAnsi="Wingdings" w:hint="default"/>
      </w:rPr>
    </w:lvl>
    <w:lvl w:ilvl="1" w:tplc="396AFFCE" w:tentative="1">
      <w:start w:val="1"/>
      <w:numFmt w:val="bullet"/>
      <w:lvlText w:val=""/>
      <w:lvlJc w:val="left"/>
      <w:pPr>
        <w:tabs>
          <w:tab w:val="num" w:pos="1440"/>
        </w:tabs>
        <w:ind w:left="1440" w:hanging="360"/>
      </w:pPr>
      <w:rPr>
        <w:rFonts w:ascii="Wingdings" w:hAnsi="Wingdings" w:hint="default"/>
      </w:rPr>
    </w:lvl>
    <w:lvl w:ilvl="2" w:tplc="2A3474A8" w:tentative="1">
      <w:start w:val="1"/>
      <w:numFmt w:val="bullet"/>
      <w:lvlText w:val=""/>
      <w:lvlJc w:val="left"/>
      <w:pPr>
        <w:tabs>
          <w:tab w:val="num" w:pos="2160"/>
        </w:tabs>
        <w:ind w:left="2160" w:hanging="360"/>
      </w:pPr>
      <w:rPr>
        <w:rFonts w:ascii="Wingdings" w:hAnsi="Wingdings" w:hint="default"/>
      </w:rPr>
    </w:lvl>
    <w:lvl w:ilvl="3" w:tplc="EDCC730C" w:tentative="1">
      <w:start w:val="1"/>
      <w:numFmt w:val="bullet"/>
      <w:lvlText w:val=""/>
      <w:lvlJc w:val="left"/>
      <w:pPr>
        <w:tabs>
          <w:tab w:val="num" w:pos="2880"/>
        </w:tabs>
        <w:ind w:left="2880" w:hanging="360"/>
      </w:pPr>
      <w:rPr>
        <w:rFonts w:ascii="Wingdings" w:hAnsi="Wingdings" w:hint="default"/>
      </w:rPr>
    </w:lvl>
    <w:lvl w:ilvl="4" w:tplc="351252E6" w:tentative="1">
      <w:start w:val="1"/>
      <w:numFmt w:val="bullet"/>
      <w:lvlText w:val=""/>
      <w:lvlJc w:val="left"/>
      <w:pPr>
        <w:tabs>
          <w:tab w:val="num" w:pos="3600"/>
        </w:tabs>
        <w:ind w:left="3600" w:hanging="360"/>
      </w:pPr>
      <w:rPr>
        <w:rFonts w:ascii="Wingdings" w:hAnsi="Wingdings" w:hint="default"/>
      </w:rPr>
    </w:lvl>
    <w:lvl w:ilvl="5" w:tplc="B6F67154" w:tentative="1">
      <w:start w:val="1"/>
      <w:numFmt w:val="bullet"/>
      <w:lvlText w:val=""/>
      <w:lvlJc w:val="left"/>
      <w:pPr>
        <w:tabs>
          <w:tab w:val="num" w:pos="4320"/>
        </w:tabs>
        <w:ind w:left="4320" w:hanging="360"/>
      </w:pPr>
      <w:rPr>
        <w:rFonts w:ascii="Wingdings" w:hAnsi="Wingdings" w:hint="default"/>
      </w:rPr>
    </w:lvl>
    <w:lvl w:ilvl="6" w:tplc="349EF9BE" w:tentative="1">
      <w:start w:val="1"/>
      <w:numFmt w:val="bullet"/>
      <w:lvlText w:val=""/>
      <w:lvlJc w:val="left"/>
      <w:pPr>
        <w:tabs>
          <w:tab w:val="num" w:pos="5040"/>
        </w:tabs>
        <w:ind w:left="5040" w:hanging="360"/>
      </w:pPr>
      <w:rPr>
        <w:rFonts w:ascii="Wingdings" w:hAnsi="Wingdings" w:hint="default"/>
      </w:rPr>
    </w:lvl>
    <w:lvl w:ilvl="7" w:tplc="9E0824E6" w:tentative="1">
      <w:start w:val="1"/>
      <w:numFmt w:val="bullet"/>
      <w:lvlText w:val=""/>
      <w:lvlJc w:val="left"/>
      <w:pPr>
        <w:tabs>
          <w:tab w:val="num" w:pos="5760"/>
        </w:tabs>
        <w:ind w:left="5760" w:hanging="360"/>
      </w:pPr>
      <w:rPr>
        <w:rFonts w:ascii="Wingdings" w:hAnsi="Wingdings" w:hint="default"/>
      </w:rPr>
    </w:lvl>
    <w:lvl w:ilvl="8" w:tplc="E8045D2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2F526A"/>
    <w:multiLevelType w:val="hybridMultilevel"/>
    <w:tmpl w:val="04B86A3C"/>
    <w:lvl w:ilvl="0" w:tplc="437A015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0852C6E"/>
    <w:multiLevelType w:val="hybridMultilevel"/>
    <w:tmpl w:val="715C42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1513E1F"/>
    <w:multiLevelType w:val="hybridMultilevel"/>
    <w:tmpl w:val="0002AD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72E7140"/>
    <w:multiLevelType w:val="hybridMultilevel"/>
    <w:tmpl w:val="D354F7F2"/>
    <w:lvl w:ilvl="0" w:tplc="88C688EE">
      <w:start w:val="1"/>
      <w:numFmt w:val="bullet"/>
      <w:lvlText w:val=""/>
      <w:lvlJc w:val="left"/>
      <w:pPr>
        <w:tabs>
          <w:tab w:val="num" w:pos="720"/>
        </w:tabs>
        <w:ind w:left="720" w:hanging="360"/>
      </w:pPr>
      <w:rPr>
        <w:rFonts w:ascii="Wingdings 3" w:hAnsi="Wingdings 3" w:hint="default"/>
      </w:rPr>
    </w:lvl>
    <w:lvl w:ilvl="1" w:tplc="B614D2C8" w:tentative="1">
      <w:start w:val="1"/>
      <w:numFmt w:val="bullet"/>
      <w:lvlText w:val=""/>
      <w:lvlJc w:val="left"/>
      <w:pPr>
        <w:tabs>
          <w:tab w:val="num" w:pos="1440"/>
        </w:tabs>
        <w:ind w:left="1440" w:hanging="360"/>
      </w:pPr>
      <w:rPr>
        <w:rFonts w:ascii="Wingdings 3" w:hAnsi="Wingdings 3" w:hint="default"/>
      </w:rPr>
    </w:lvl>
    <w:lvl w:ilvl="2" w:tplc="BB704292" w:tentative="1">
      <w:start w:val="1"/>
      <w:numFmt w:val="bullet"/>
      <w:lvlText w:val=""/>
      <w:lvlJc w:val="left"/>
      <w:pPr>
        <w:tabs>
          <w:tab w:val="num" w:pos="2160"/>
        </w:tabs>
        <w:ind w:left="2160" w:hanging="360"/>
      </w:pPr>
      <w:rPr>
        <w:rFonts w:ascii="Wingdings 3" w:hAnsi="Wingdings 3" w:hint="default"/>
      </w:rPr>
    </w:lvl>
    <w:lvl w:ilvl="3" w:tplc="6E02C744" w:tentative="1">
      <w:start w:val="1"/>
      <w:numFmt w:val="bullet"/>
      <w:lvlText w:val=""/>
      <w:lvlJc w:val="left"/>
      <w:pPr>
        <w:tabs>
          <w:tab w:val="num" w:pos="2880"/>
        </w:tabs>
        <w:ind w:left="2880" w:hanging="360"/>
      </w:pPr>
      <w:rPr>
        <w:rFonts w:ascii="Wingdings 3" w:hAnsi="Wingdings 3" w:hint="default"/>
      </w:rPr>
    </w:lvl>
    <w:lvl w:ilvl="4" w:tplc="2A04449E" w:tentative="1">
      <w:start w:val="1"/>
      <w:numFmt w:val="bullet"/>
      <w:lvlText w:val=""/>
      <w:lvlJc w:val="left"/>
      <w:pPr>
        <w:tabs>
          <w:tab w:val="num" w:pos="3600"/>
        </w:tabs>
        <w:ind w:left="3600" w:hanging="360"/>
      </w:pPr>
      <w:rPr>
        <w:rFonts w:ascii="Wingdings 3" w:hAnsi="Wingdings 3" w:hint="default"/>
      </w:rPr>
    </w:lvl>
    <w:lvl w:ilvl="5" w:tplc="E050FC38" w:tentative="1">
      <w:start w:val="1"/>
      <w:numFmt w:val="bullet"/>
      <w:lvlText w:val=""/>
      <w:lvlJc w:val="left"/>
      <w:pPr>
        <w:tabs>
          <w:tab w:val="num" w:pos="4320"/>
        </w:tabs>
        <w:ind w:left="4320" w:hanging="360"/>
      </w:pPr>
      <w:rPr>
        <w:rFonts w:ascii="Wingdings 3" w:hAnsi="Wingdings 3" w:hint="default"/>
      </w:rPr>
    </w:lvl>
    <w:lvl w:ilvl="6" w:tplc="7AB25BCC" w:tentative="1">
      <w:start w:val="1"/>
      <w:numFmt w:val="bullet"/>
      <w:lvlText w:val=""/>
      <w:lvlJc w:val="left"/>
      <w:pPr>
        <w:tabs>
          <w:tab w:val="num" w:pos="5040"/>
        </w:tabs>
        <w:ind w:left="5040" w:hanging="360"/>
      </w:pPr>
      <w:rPr>
        <w:rFonts w:ascii="Wingdings 3" w:hAnsi="Wingdings 3" w:hint="default"/>
      </w:rPr>
    </w:lvl>
    <w:lvl w:ilvl="7" w:tplc="3EE656C4" w:tentative="1">
      <w:start w:val="1"/>
      <w:numFmt w:val="bullet"/>
      <w:lvlText w:val=""/>
      <w:lvlJc w:val="left"/>
      <w:pPr>
        <w:tabs>
          <w:tab w:val="num" w:pos="5760"/>
        </w:tabs>
        <w:ind w:left="5760" w:hanging="360"/>
      </w:pPr>
      <w:rPr>
        <w:rFonts w:ascii="Wingdings 3" w:hAnsi="Wingdings 3" w:hint="default"/>
      </w:rPr>
    </w:lvl>
    <w:lvl w:ilvl="8" w:tplc="3620DA8C"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477514F6"/>
    <w:multiLevelType w:val="hybridMultilevel"/>
    <w:tmpl w:val="A1D03186"/>
    <w:lvl w:ilvl="0" w:tplc="36BA0AC6">
      <w:start w:val="1"/>
      <w:numFmt w:val="bullet"/>
      <w:lvlText w:val=""/>
      <w:lvlJc w:val="left"/>
      <w:pPr>
        <w:tabs>
          <w:tab w:val="num" w:pos="720"/>
        </w:tabs>
        <w:ind w:left="720" w:hanging="360"/>
      </w:pPr>
      <w:rPr>
        <w:rFonts w:ascii="Wingdings" w:hAnsi="Wingdings" w:hint="default"/>
      </w:rPr>
    </w:lvl>
    <w:lvl w:ilvl="1" w:tplc="96221602" w:tentative="1">
      <w:start w:val="1"/>
      <w:numFmt w:val="bullet"/>
      <w:lvlText w:val=""/>
      <w:lvlJc w:val="left"/>
      <w:pPr>
        <w:tabs>
          <w:tab w:val="num" w:pos="1440"/>
        </w:tabs>
        <w:ind w:left="1440" w:hanging="360"/>
      </w:pPr>
      <w:rPr>
        <w:rFonts w:ascii="Wingdings" w:hAnsi="Wingdings" w:hint="default"/>
      </w:rPr>
    </w:lvl>
    <w:lvl w:ilvl="2" w:tplc="C0449ED8" w:tentative="1">
      <w:start w:val="1"/>
      <w:numFmt w:val="bullet"/>
      <w:lvlText w:val=""/>
      <w:lvlJc w:val="left"/>
      <w:pPr>
        <w:tabs>
          <w:tab w:val="num" w:pos="2160"/>
        </w:tabs>
        <w:ind w:left="2160" w:hanging="360"/>
      </w:pPr>
      <w:rPr>
        <w:rFonts w:ascii="Wingdings" w:hAnsi="Wingdings" w:hint="default"/>
      </w:rPr>
    </w:lvl>
    <w:lvl w:ilvl="3" w:tplc="73D08FA4" w:tentative="1">
      <w:start w:val="1"/>
      <w:numFmt w:val="bullet"/>
      <w:lvlText w:val=""/>
      <w:lvlJc w:val="left"/>
      <w:pPr>
        <w:tabs>
          <w:tab w:val="num" w:pos="2880"/>
        </w:tabs>
        <w:ind w:left="2880" w:hanging="360"/>
      </w:pPr>
      <w:rPr>
        <w:rFonts w:ascii="Wingdings" w:hAnsi="Wingdings" w:hint="default"/>
      </w:rPr>
    </w:lvl>
    <w:lvl w:ilvl="4" w:tplc="0F268434" w:tentative="1">
      <w:start w:val="1"/>
      <w:numFmt w:val="bullet"/>
      <w:lvlText w:val=""/>
      <w:lvlJc w:val="left"/>
      <w:pPr>
        <w:tabs>
          <w:tab w:val="num" w:pos="3600"/>
        </w:tabs>
        <w:ind w:left="3600" w:hanging="360"/>
      </w:pPr>
      <w:rPr>
        <w:rFonts w:ascii="Wingdings" w:hAnsi="Wingdings" w:hint="default"/>
      </w:rPr>
    </w:lvl>
    <w:lvl w:ilvl="5" w:tplc="5AD040A0" w:tentative="1">
      <w:start w:val="1"/>
      <w:numFmt w:val="bullet"/>
      <w:lvlText w:val=""/>
      <w:lvlJc w:val="left"/>
      <w:pPr>
        <w:tabs>
          <w:tab w:val="num" w:pos="4320"/>
        </w:tabs>
        <w:ind w:left="4320" w:hanging="360"/>
      </w:pPr>
      <w:rPr>
        <w:rFonts w:ascii="Wingdings" w:hAnsi="Wingdings" w:hint="default"/>
      </w:rPr>
    </w:lvl>
    <w:lvl w:ilvl="6" w:tplc="A644FB50" w:tentative="1">
      <w:start w:val="1"/>
      <w:numFmt w:val="bullet"/>
      <w:lvlText w:val=""/>
      <w:lvlJc w:val="left"/>
      <w:pPr>
        <w:tabs>
          <w:tab w:val="num" w:pos="5040"/>
        </w:tabs>
        <w:ind w:left="5040" w:hanging="360"/>
      </w:pPr>
      <w:rPr>
        <w:rFonts w:ascii="Wingdings" w:hAnsi="Wingdings" w:hint="default"/>
      </w:rPr>
    </w:lvl>
    <w:lvl w:ilvl="7" w:tplc="B406CFF4" w:tentative="1">
      <w:start w:val="1"/>
      <w:numFmt w:val="bullet"/>
      <w:lvlText w:val=""/>
      <w:lvlJc w:val="left"/>
      <w:pPr>
        <w:tabs>
          <w:tab w:val="num" w:pos="5760"/>
        </w:tabs>
        <w:ind w:left="5760" w:hanging="360"/>
      </w:pPr>
      <w:rPr>
        <w:rFonts w:ascii="Wingdings" w:hAnsi="Wingdings" w:hint="default"/>
      </w:rPr>
    </w:lvl>
    <w:lvl w:ilvl="8" w:tplc="60B0A3D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9895E22"/>
    <w:multiLevelType w:val="hybridMultilevel"/>
    <w:tmpl w:val="53B601BE"/>
    <w:lvl w:ilvl="0" w:tplc="041F0009">
      <w:start w:val="1"/>
      <w:numFmt w:val="bullet"/>
      <w:lvlText w:val=""/>
      <w:lvlJc w:val="left"/>
      <w:pPr>
        <w:tabs>
          <w:tab w:val="num" w:pos="720"/>
        </w:tabs>
        <w:ind w:left="720" w:hanging="360"/>
      </w:pPr>
      <w:rPr>
        <w:rFonts w:ascii="Wingdings" w:hAnsi="Wingdings" w:hint="default"/>
      </w:rPr>
    </w:lvl>
    <w:lvl w:ilvl="1" w:tplc="9626BFA6" w:tentative="1">
      <w:start w:val="1"/>
      <w:numFmt w:val="bullet"/>
      <w:lvlText w:val=""/>
      <w:lvlJc w:val="left"/>
      <w:pPr>
        <w:tabs>
          <w:tab w:val="num" w:pos="1440"/>
        </w:tabs>
        <w:ind w:left="1440" w:hanging="360"/>
      </w:pPr>
      <w:rPr>
        <w:rFonts w:ascii="Wingdings" w:hAnsi="Wingdings" w:hint="default"/>
      </w:rPr>
    </w:lvl>
    <w:lvl w:ilvl="2" w:tplc="C728C144" w:tentative="1">
      <w:start w:val="1"/>
      <w:numFmt w:val="bullet"/>
      <w:lvlText w:val=""/>
      <w:lvlJc w:val="left"/>
      <w:pPr>
        <w:tabs>
          <w:tab w:val="num" w:pos="2160"/>
        </w:tabs>
        <w:ind w:left="2160" w:hanging="360"/>
      </w:pPr>
      <w:rPr>
        <w:rFonts w:ascii="Wingdings" w:hAnsi="Wingdings" w:hint="default"/>
      </w:rPr>
    </w:lvl>
    <w:lvl w:ilvl="3" w:tplc="DC7AF314" w:tentative="1">
      <w:start w:val="1"/>
      <w:numFmt w:val="bullet"/>
      <w:lvlText w:val=""/>
      <w:lvlJc w:val="left"/>
      <w:pPr>
        <w:tabs>
          <w:tab w:val="num" w:pos="2880"/>
        </w:tabs>
        <w:ind w:left="2880" w:hanging="360"/>
      </w:pPr>
      <w:rPr>
        <w:rFonts w:ascii="Wingdings" w:hAnsi="Wingdings" w:hint="default"/>
      </w:rPr>
    </w:lvl>
    <w:lvl w:ilvl="4" w:tplc="E538233C" w:tentative="1">
      <w:start w:val="1"/>
      <w:numFmt w:val="bullet"/>
      <w:lvlText w:val=""/>
      <w:lvlJc w:val="left"/>
      <w:pPr>
        <w:tabs>
          <w:tab w:val="num" w:pos="3600"/>
        </w:tabs>
        <w:ind w:left="3600" w:hanging="360"/>
      </w:pPr>
      <w:rPr>
        <w:rFonts w:ascii="Wingdings" w:hAnsi="Wingdings" w:hint="default"/>
      </w:rPr>
    </w:lvl>
    <w:lvl w:ilvl="5" w:tplc="157C9DAE" w:tentative="1">
      <w:start w:val="1"/>
      <w:numFmt w:val="bullet"/>
      <w:lvlText w:val=""/>
      <w:lvlJc w:val="left"/>
      <w:pPr>
        <w:tabs>
          <w:tab w:val="num" w:pos="4320"/>
        </w:tabs>
        <w:ind w:left="4320" w:hanging="360"/>
      </w:pPr>
      <w:rPr>
        <w:rFonts w:ascii="Wingdings" w:hAnsi="Wingdings" w:hint="default"/>
      </w:rPr>
    </w:lvl>
    <w:lvl w:ilvl="6" w:tplc="CCE8701E" w:tentative="1">
      <w:start w:val="1"/>
      <w:numFmt w:val="bullet"/>
      <w:lvlText w:val=""/>
      <w:lvlJc w:val="left"/>
      <w:pPr>
        <w:tabs>
          <w:tab w:val="num" w:pos="5040"/>
        </w:tabs>
        <w:ind w:left="5040" w:hanging="360"/>
      </w:pPr>
      <w:rPr>
        <w:rFonts w:ascii="Wingdings" w:hAnsi="Wingdings" w:hint="default"/>
      </w:rPr>
    </w:lvl>
    <w:lvl w:ilvl="7" w:tplc="8D5442DE" w:tentative="1">
      <w:start w:val="1"/>
      <w:numFmt w:val="bullet"/>
      <w:lvlText w:val=""/>
      <w:lvlJc w:val="left"/>
      <w:pPr>
        <w:tabs>
          <w:tab w:val="num" w:pos="5760"/>
        </w:tabs>
        <w:ind w:left="5760" w:hanging="360"/>
      </w:pPr>
      <w:rPr>
        <w:rFonts w:ascii="Wingdings" w:hAnsi="Wingdings" w:hint="default"/>
      </w:rPr>
    </w:lvl>
    <w:lvl w:ilvl="8" w:tplc="A664E58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A956BB1"/>
    <w:multiLevelType w:val="hybridMultilevel"/>
    <w:tmpl w:val="A1A49D5A"/>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2" w15:restartNumberingAfterBreak="0">
    <w:nsid w:val="4EF72A61"/>
    <w:multiLevelType w:val="hybridMultilevel"/>
    <w:tmpl w:val="0B5AB7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0760794"/>
    <w:multiLevelType w:val="hybridMultilevel"/>
    <w:tmpl w:val="D4D0B72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15:restartNumberingAfterBreak="0">
    <w:nsid w:val="5C1E3548"/>
    <w:multiLevelType w:val="hybridMultilevel"/>
    <w:tmpl w:val="8AF4447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5" w15:restartNumberingAfterBreak="0">
    <w:nsid w:val="67D77CDE"/>
    <w:multiLevelType w:val="hybridMultilevel"/>
    <w:tmpl w:val="6494E9A0"/>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6" w15:restartNumberingAfterBreak="0">
    <w:nsid w:val="6DFC26F2"/>
    <w:multiLevelType w:val="hybridMultilevel"/>
    <w:tmpl w:val="B39C020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7" w15:restartNumberingAfterBreak="0">
    <w:nsid w:val="7A4E5F24"/>
    <w:multiLevelType w:val="hybridMultilevel"/>
    <w:tmpl w:val="7CAA1D5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8" w15:restartNumberingAfterBreak="0">
    <w:nsid w:val="7CA93FDB"/>
    <w:multiLevelType w:val="hybridMultilevel"/>
    <w:tmpl w:val="D6283842"/>
    <w:lvl w:ilvl="0" w:tplc="D7E2AA6E">
      <w:start w:val="2017"/>
      <w:numFmt w:val="bullet"/>
      <w:lvlText w:val="-"/>
      <w:lvlJc w:val="left"/>
      <w:pPr>
        <w:ind w:left="1428" w:hanging="360"/>
      </w:pPr>
      <w:rPr>
        <w:rFonts w:ascii="Times New Roman" w:eastAsiaTheme="minorHAnsi" w:hAnsi="Times New Roman" w:cs="Times New Roman"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7"/>
  </w:num>
  <w:num w:numId="2">
    <w:abstractNumId w:val="5"/>
  </w:num>
  <w:num w:numId="3">
    <w:abstractNumId w:val="11"/>
  </w:num>
  <w:num w:numId="4">
    <w:abstractNumId w:val="8"/>
  </w:num>
  <w:num w:numId="5">
    <w:abstractNumId w:val="2"/>
  </w:num>
  <w:num w:numId="6">
    <w:abstractNumId w:val="9"/>
  </w:num>
  <w:num w:numId="7">
    <w:abstractNumId w:val="10"/>
  </w:num>
  <w:num w:numId="8">
    <w:abstractNumId w:val="4"/>
  </w:num>
  <w:num w:numId="9">
    <w:abstractNumId w:val="3"/>
  </w:num>
  <w:num w:numId="10">
    <w:abstractNumId w:val="18"/>
  </w:num>
  <w:num w:numId="11">
    <w:abstractNumId w:val="15"/>
  </w:num>
  <w:num w:numId="12">
    <w:abstractNumId w:val="16"/>
  </w:num>
  <w:num w:numId="13">
    <w:abstractNumId w:val="14"/>
  </w:num>
  <w:num w:numId="14">
    <w:abstractNumId w:val="1"/>
  </w:num>
  <w:num w:numId="15">
    <w:abstractNumId w:val="6"/>
  </w:num>
  <w:num w:numId="16">
    <w:abstractNumId w:val="13"/>
  </w:num>
  <w:num w:numId="17">
    <w:abstractNumId w:val="12"/>
  </w:num>
  <w:num w:numId="18">
    <w:abstractNumId w:val="17"/>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4D3"/>
    <w:rsid w:val="0000225A"/>
    <w:rsid w:val="00003540"/>
    <w:rsid w:val="0000457D"/>
    <w:rsid w:val="0000492D"/>
    <w:rsid w:val="00011AAF"/>
    <w:rsid w:val="000126E5"/>
    <w:rsid w:val="00013052"/>
    <w:rsid w:val="000232BE"/>
    <w:rsid w:val="000233B8"/>
    <w:rsid w:val="00026CF4"/>
    <w:rsid w:val="00027CE5"/>
    <w:rsid w:val="000318AB"/>
    <w:rsid w:val="00032DC3"/>
    <w:rsid w:val="00032F56"/>
    <w:rsid w:val="00033135"/>
    <w:rsid w:val="000334FD"/>
    <w:rsid w:val="00037A2B"/>
    <w:rsid w:val="0004539E"/>
    <w:rsid w:val="000467F7"/>
    <w:rsid w:val="0005227D"/>
    <w:rsid w:val="00055F2D"/>
    <w:rsid w:val="00057D9B"/>
    <w:rsid w:val="000610D6"/>
    <w:rsid w:val="00063B62"/>
    <w:rsid w:val="000655AD"/>
    <w:rsid w:val="00072862"/>
    <w:rsid w:val="00073148"/>
    <w:rsid w:val="00073EA7"/>
    <w:rsid w:val="000741FB"/>
    <w:rsid w:val="000800DF"/>
    <w:rsid w:val="00082B97"/>
    <w:rsid w:val="00091C32"/>
    <w:rsid w:val="000A18D3"/>
    <w:rsid w:val="000A537B"/>
    <w:rsid w:val="000A6001"/>
    <w:rsid w:val="000B00E9"/>
    <w:rsid w:val="000B0912"/>
    <w:rsid w:val="000C4AB7"/>
    <w:rsid w:val="000C4D83"/>
    <w:rsid w:val="000C58E9"/>
    <w:rsid w:val="000C5FE1"/>
    <w:rsid w:val="000C6F0E"/>
    <w:rsid w:val="000C7041"/>
    <w:rsid w:val="000C7987"/>
    <w:rsid w:val="000D2FFB"/>
    <w:rsid w:val="000D3FAA"/>
    <w:rsid w:val="000D63C3"/>
    <w:rsid w:val="000D64EA"/>
    <w:rsid w:val="000E1BEB"/>
    <w:rsid w:val="000E508F"/>
    <w:rsid w:val="000E684C"/>
    <w:rsid w:val="000E7514"/>
    <w:rsid w:val="000F7493"/>
    <w:rsid w:val="00100D1A"/>
    <w:rsid w:val="00105069"/>
    <w:rsid w:val="00106456"/>
    <w:rsid w:val="00111368"/>
    <w:rsid w:val="00114430"/>
    <w:rsid w:val="00121EA1"/>
    <w:rsid w:val="00131A5A"/>
    <w:rsid w:val="001347A4"/>
    <w:rsid w:val="00141024"/>
    <w:rsid w:val="00142E39"/>
    <w:rsid w:val="00143DE6"/>
    <w:rsid w:val="00144E7D"/>
    <w:rsid w:val="00150BEE"/>
    <w:rsid w:val="001524D7"/>
    <w:rsid w:val="001544CC"/>
    <w:rsid w:val="00154773"/>
    <w:rsid w:val="00154928"/>
    <w:rsid w:val="0016535E"/>
    <w:rsid w:val="0016684E"/>
    <w:rsid w:val="0017568D"/>
    <w:rsid w:val="00182280"/>
    <w:rsid w:val="001909C4"/>
    <w:rsid w:val="00191F6B"/>
    <w:rsid w:val="001A1875"/>
    <w:rsid w:val="001A255D"/>
    <w:rsid w:val="001A5296"/>
    <w:rsid w:val="001A588C"/>
    <w:rsid w:val="001A5A6D"/>
    <w:rsid w:val="001C1D75"/>
    <w:rsid w:val="001C4821"/>
    <w:rsid w:val="001D4185"/>
    <w:rsid w:val="001E287E"/>
    <w:rsid w:val="001E342D"/>
    <w:rsid w:val="001F525A"/>
    <w:rsid w:val="001F581B"/>
    <w:rsid w:val="001F719A"/>
    <w:rsid w:val="001F73FF"/>
    <w:rsid w:val="00200F58"/>
    <w:rsid w:val="0021094D"/>
    <w:rsid w:val="00212E65"/>
    <w:rsid w:val="00224396"/>
    <w:rsid w:val="00225CCD"/>
    <w:rsid w:val="00226ED1"/>
    <w:rsid w:val="00231A40"/>
    <w:rsid w:val="002379BF"/>
    <w:rsid w:val="00237B9B"/>
    <w:rsid w:val="0024049C"/>
    <w:rsid w:val="00240FBD"/>
    <w:rsid w:val="00241833"/>
    <w:rsid w:val="00246C92"/>
    <w:rsid w:val="00251CBF"/>
    <w:rsid w:val="002540FA"/>
    <w:rsid w:val="002558F1"/>
    <w:rsid w:val="00260A43"/>
    <w:rsid w:val="002646CD"/>
    <w:rsid w:val="00277765"/>
    <w:rsid w:val="00283BAC"/>
    <w:rsid w:val="00286846"/>
    <w:rsid w:val="00287DC1"/>
    <w:rsid w:val="00294B7E"/>
    <w:rsid w:val="002A6363"/>
    <w:rsid w:val="002B023C"/>
    <w:rsid w:val="002B1C07"/>
    <w:rsid w:val="002B4624"/>
    <w:rsid w:val="002B4808"/>
    <w:rsid w:val="002B5B04"/>
    <w:rsid w:val="002C4EB1"/>
    <w:rsid w:val="002D0712"/>
    <w:rsid w:val="002E0997"/>
    <w:rsid w:val="002E2C20"/>
    <w:rsid w:val="002E2F3B"/>
    <w:rsid w:val="002E3678"/>
    <w:rsid w:val="002E55A1"/>
    <w:rsid w:val="002E6C93"/>
    <w:rsid w:val="002E7DD4"/>
    <w:rsid w:val="002F5735"/>
    <w:rsid w:val="002F5C26"/>
    <w:rsid w:val="002F7275"/>
    <w:rsid w:val="003060BA"/>
    <w:rsid w:val="0030675E"/>
    <w:rsid w:val="00314449"/>
    <w:rsid w:val="00316EB9"/>
    <w:rsid w:val="00320E6A"/>
    <w:rsid w:val="00324AD6"/>
    <w:rsid w:val="00331692"/>
    <w:rsid w:val="00331C26"/>
    <w:rsid w:val="00337DF9"/>
    <w:rsid w:val="00341613"/>
    <w:rsid w:val="00344066"/>
    <w:rsid w:val="003478CF"/>
    <w:rsid w:val="003574CE"/>
    <w:rsid w:val="00365204"/>
    <w:rsid w:val="003741E2"/>
    <w:rsid w:val="0037453E"/>
    <w:rsid w:val="00376856"/>
    <w:rsid w:val="00377053"/>
    <w:rsid w:val="00380519"/>
    <w:rsid w:val="003879DA"/>
    <w:rsid w:val="003901E8"/>
    <w:rsid w:val="0039519C"/>
    <w:rsid w:val="003966C0"/>
    <w:rsid w:val="003A44D1"/>
    <w:rsid w:val="003A7695"/>
    <w:rsid w:val="003B0189"/>
    <w:rsid w:val="003B3AF3"/>
    <w:rsid w:val="003C43AD"/>
    <w:rsid w:val="003C451B"/>
    <w:rsid w:val="003C58D2"/>
    <w:rsid w:val="003D0EA6"/>
    <w:rsid w:val="003D1CFC"/>
    <w:rsid w:val="003E3173"/>
    <w:rsid w:val="003E518B"/>
    <w:rsid w:val="003E5260"/>
    <w:rsid w:val="003F5827"/>
    <w:rsid w:val="003F5FD2"/>
    <w:rsid w:val="003F6F9D"/>
    <w:rsid w:val="00400660"/>
    <w:rsid w:val="004106C9"/>
    <w:rsid w:val="00410E40"/>
    <w:rsid w:val="00412B9C"/>
    <w:rsid w:val="0041484C"/>
    <w:rsid w:val="00416230"/>
    <w:rsid w:val="00421926"/>
    <w:rsid w:val="0042230D"/>
    <w:rsid w:val="00422BA9"/>
    <w:rsid w:val="00433918"/>
    <w:rsid w:val="00433B24"/>
    <w:rsid w:val="0043438F"/>
    <w:rsid w:val="004452C5"/>
    <w:rsid w:val="00453615"/>
    <w:rsid w:val="00456D81"/>
    <w:rsid w:val="00457ACF"/>
    <w:rsid w:val="00460266"/>
    <w:rsid w:val="004666A1"/>
    <w:rsid w:val="00466DDF"/>
    <w:rsid w:val="0047276C"/>
    <w:rsid w:val="00476014"/>
    <w:rsid w:val="00481B6A"/>
    <w:rsid w:val="00481D78"/>
    <w:rsid w:val="004845ED"/>
    <w:rsid w:val="00484711"/>
    <w:rsid w:val="00486E95"/>
    <w:rsid w:val="00490189"/>
    <w:rsid w:val="00497B41"/>
    <w:rsid w:val="004A3494"/>
    <w:rsid w:val="004A51F4"/>
    <w:rsid w:val="004B57E5"/>
    <w:rsid w:val="004C0A4A"/>
    <w:rsid w:val="004C3005"/>
    <w:rsid w:val="004D7647"/>
    <w:rsid w:val="004E4BB5"/>
    <w:rsid w:val="004F0C7E"/>
    <w:rsid w:val="004F1C08"/>
    <w:rsid w:val="004F3985"/>
    <w:rsid w:val="004F680E"/>
    <w:rsid w:val="004F6B23"/>
    <w:rsid w:val="00502BDB"/>
    <w:rsid w:val="005067F2"/>
    <w:rsid w:val="005072C3"/>
    <w:rsid w:val="00510A1D"/>
    <w:rsid w:val="00514F5B"/>
    <w:rsid w:val="005252CF"/>
    <w:rsid w:val="00554CCC"/>
    <w:rsid w:val="00556545"/>
    <w:rsid w:val="00557C29"/>
    <w:rsid w:val="0056699D"/>
    <w:rsid w:val="00570A0B"/>
    <w:rsid w:val="00571564"/>
    <w:rsid w:val="00573F1C"/>
    <w:rsid w:val="005749B1"/>
    <w:rsid w:val="005753D3"/>
    <w:rsid w:val="00575A7C"/>
    <w:rsid w:val="00577049"/>
    <w:rsid w:val="0059296C"/>
    <w:rsid w:val="00594BBB"/>
    <w:rsid w:val="005B7052"/>
    <w:rsid w:val="005C2466"/>
    <w:rsid w:val="005C7794"/>
    <w:rsid w:val="005E1563"/>
    <w:rsid w:val="005E7DE3"/>
    <w:rsid w:val="005F1F68"/>
    <w:rsid w:val="005F25A5"/>
    <w:rsid w:val="005F4FBF"/>
    <w:rsid w:val="005F73EB"/>
    <w:rsid w:val="0060291F"/>
    <w:rsid w:val="0061202D"/>
    <w:rsid w:val="006143BD"/>
    <w:rsid w:val="00620168"/>
    <w:rsid w:val="00620F46"/>
    <w:rsid w:val="00625148"/>
    <w:rsid w:val="006256F3"/>
    <w:rsid w:val="006376BA"/>
    <w:rsid w:val="00642968"/>
    <w:rsid w:val="00643EC2"/>
    <w:rsid w:val="006452EB"/>
    <w:rsid w:val="00645E03"/>
    <w:rsid w:val="00647CE4"/>
    <w:rsid w:val="00653328"/>
    <w:rsid w:val="00663EFF"/>
    <w:rsid w:val="00664A64"/>
    <w:rsid w:val="0067145E"/>
    <w:rsid w:val="00672044"/>
    <w:rsid w:val="00676FCE"/>
    <w:rsid w:val="006817E0"/>
    <w:rsid w:val="006817E7"/>
    <w:rsid w:val="00681CC2"/>
    <w:rsid w:val="00683307"/>
    <w:rsid w:val="00684AAF"/>
    <w:rsid w:val="00684C3B"/>
    <w:rsid w:val="00686F34"/>
    <w:rsid w:val="00691401"/>
    <w:rsid w:val="00692B56"/>
    <w:rsid w:val="006965FB"/>
    <w:rsid w:val="00696770"/>
    <w:rsid w:val="006A18F4"/>
    <w:rsid w:val="006A2B95"/>
    <w:rsid w:val="006B1F75"/>
    <w:rsid w:val="006B51FA"/>
    <w:rsid w:val="006C1126"/>
    <w:rsid w:val="006C26BF"/>
    <w:rsid w:val="006D7FFB"/>
    <w:rsid w:val="006F66B5"/>
    <w:rsid w:val="007076FF"/>
    <w:rsid w:val="00715FEC"/>
    <w:rsid w:val="00722DB1"/>
    <w:rsid w:val="00726A08"/>
    <w:rsid w:val="007315A2"/>
    <w:rsid w:val="00733C2E"/>
    <w:rsid w:val="007418A6"/>
    <w:rsid w:val="00752EDB"/>
    <w:rsid w:val="00754AA8"/>
    <w:rsid w:val="00755365"/>
    <w:rsid w:val="0076147C"/>
    <w:rsid w:val="0076646A"/>
    <w:rsid w:val="00772FD4"/>
    <w:rsid w:val="00775BAA"/>
    <w:rsid w:val="007806F3"/>
    <w:rsid w:val="007A320E"/>
    <w:rsid w:val="007A40A3"/>
    <w:rsid w:val="007B18DB"/>
    <w:rsid w:val="007B1A6C"/>
    <w:rsid w:val="007B23B9"/>
    <w:rsid w:val="007B6344"/>
    <w:rsid w:val="007C157C"/>
    <w:rsid w:val="007C39F4"/>
    <w:rsid w:val="007D1258"/>
    <w:rsid w:val="007D50D1"/>
    <w:rsid w:val="007E3CDC"/>
    <w:rsid w:val="007E3D63"/>
    <w:rsid w:val="007E4E80"/>
    <w:rsid w:val="007E55C3"/>
    <w:rsid w:val="007F3A0B"/>
    <w:rsid w:val="0080406E"/>
    <w:rsid w:val="00804214"/>
    <w:rsid w:val="00804328"/>
    <w:rsid w:val="00812B4F"/>
    <w:rsid w:val="00813C7C"/>
    <w:rsid w:val="008321E0"/>
    <w:rsid w:val="0083412F"/>
    <w:rsid w:val="0083669E"/>
    <w:rsid w:val="00837790"/>
    <w:rsid w:val="00841628"/>
    <w:rsid w:val="00843FFE"/>
    <w:rsid w:val="008520ED"/>
    <w:rsid w:val="00865A02"/>
    <w:rsid w:val="008671C6"/>
    <w:rsid w:val="00874B9D"/>
    <w:rsid w:val="00880362"/>
    <w:rsid w:val="00885148"/>
    <w:rsid w:val="008856E6"/>
    <w:rsid w:val="008906A2"/>
    <w:rsid w:val="00897D44"/>
    <w:rsid w:val="008A5726"/>
    <w:rsid w:val="008A585F"/>
    <w:rsid w:val="008A6CC5"/>
    <w:rsid w:val="008B3FA3"/>
    <w:rsid w:val="008C10F6"/>
    <w:rsid w:val="008C1C45"/>
    <w:rsid w:val="008C2C9A"/>
    <w:rsid w:val="008C2D2F"/>
    <w:rsid w:val="008D034D"/>
    <w:rsid w:val="008E0679"/>
    <w:rsid w:val="008E30EB"/>
    <w:rsid w:val="008E3557"/>
    <w:rsid w:val="008F4170"/>
    <w:rsid w:val="008F55D1"/>
    <w:rsid w:val="008F6296"/>
    <w:rsid w:val="008F7983"/>
    <w:rsid w:val="00901DF0"/>
    <w:rsid w:val="009050DD"/>
    <w:rsid w:val="009075B1"/>
    <w:rsid w:val="0091405F"/>
    <w:rsid w:val="00915BD6"/>
    <w:rsid w:val="00916E36"/>
    <w:rsid w:val="00917B3E"/>
    <w:rsid w:val="00921DE1"/>
    <w:rsid w:val="009221A3"/>
    <w:rsid w:val="0092693C"/>
    <w:rsid w:val="00930C8B"/>
    <w:rsid w:val="00932031"/>
    <w:rsid w:val="0093392F"/>
    <w:rsid w:val="00934961"/>
    <w:rsid w:val="0093722B"/>
    <w:rsid w:val="009433D1"/>
    <w:rsid w:val="00946932"/>
    <w:rsid w:val="00950890"/>
    <w:rsid w:val="00957C85"/>
    <w:rsid w:val="0096170F"/>
    <w:rsid w:val="00967DA4"/>
    <w:rsid w:val="0097425F"/>
    <w:rsid w:val="0097727A"/>
    <w:rsid w:val="00984993"/>
    <w:rsid w:val="0098598F"/>
    <w:rsid w:val="00986BBD"/>
    <w:rsid w:val="00991F7E"/>
    <w:rsid w:val="0099238A"/>
    <w:rsid w:val="009B0977"/>
    <w:rsid w:val="009B54D3"/>
    <w:rsid w:val="009C4F4F"/>
    <w:rsid w:val="009D1759"/>
    <w:rsid w:val="009D2F71"/>
    <w:rsid w:val="009D3BE4"/>
    <w:rsid w:val="009D41D9"/>
    <w:rsid w:val="009D6419"/>
    <w:rsid w:val="009D72D3"/>
    <w:rsid w:val="009E0052"/>
    <w:rsid w:val="009E1A24"/>
    <w:rsid w:val="009E3C00"/>
    <w:rsid w:val="009F4293"/>
    <w:rsid w:val="009F544D"/>
    <w:rsid w:val="009F5E84"/>
    <w:rsid w:val="009F629C"/>
    <w:rsid w:val="00A0110A"/>
    <w:rsid w:val="00A05206"/>
    <w:rsid w:val="00A0640E"/>
    <w:rsid w:val="00A158D3"/>
    <w:rsid w:val="00A22909"/>
    <w:rsid w:val="00A27C57"/>
    <w:rsid w:val="00A3671B"/>
    <w:rsid w:val="00A37DC7"/>
    <w:rsid w:val="00A423A4"/>
    <w:rsid w:val="00A50081"/>
    <w:rsid w:val="00A569AA"/>
    <w:rsid w:val="00A62D96"/>
    <w:rsid w:val="00A6541B"/>
    <w:rsid w:val="00A870D5"/>
    <w:rsid w:val="00A97799"/>
    <w:rsid w:val="00AA0ED8"/>
    <w:rsid w:val="00AA64D8"/>
    <w:rsid w:val="00AA6AD1"/>
    <w:rsid w:val="00AB5A45"/>
    <w:rsid w:val="00AC18F4"/>
    <w:rsid w:val="00AC6FE5"/>
    <w:rsid w:val="00AC70B6"/>
    <w:rsid w:val="00AD23A0"/>
    <w:rsid w:val="00AE6185"/>
    <w:rsid w:val="00AE7D9E"/>
    <w:rsid w:val="00AF25A8"/>
    <w:rsid w:val="00B021BC"/>
    <w:rsid w:val="00B03294"/>
    <w:rsid w:val="00B120BF"/>
    <w:rsid w:val="00B1452F"/>
    <w:rsid w:val="00B16A9D"/>
    <w:rsid w:val="00B26E97"/>
    <w:rsid w:val="00B323CD"/>
    <w:rsid w:val="00B40732"/>
    <w:rsid w:val="00B41ED2"/>
    <w:rsid w:val="00B42F71"/>
    <w:rsid w:val="00B5162B"/>
    <w:rsid w:val="00B629C9"/>
    <w:rsid w:val="00B6398A"/>
    <w:rsid w:val="00B71877"/>
    <w:rsid w:val="00B71F2F"/>
    <w:rsid w:val="00B74ECC"/>
    <w:rsid w:val="00B832CB"/>
    <w:rsid w:val="00B8427A"/>
    <w:rsid w:val="00B85F58"/>
    <w:rsid w:val="00B868FA"/>
    <w:rsid w:val="00B90ADB"/>
    <w:rsid w:val="00BB6932"/>
    <w:rsid w:val="00BC2345"/>
    <w:rsid w:val="00BC5B23"/>
    <w:rsid w:val="00BD28E0"/>
    <w:rsid w:val="00BD2A2A"/>
    <w:rsid w:val="00BE0CC2"/>
    <w:rsid w:val="00BE5664"/>
    <w:rsid w:val="00BF7016"/>
    <w:rsid w:val="00C043C8"/>
    <w:rsid w:val="00C04AA3"/>
    <w:rsid w:val="00C11DD0"/>
    <w:rsid w:val="00C15D3C"/>
    <w:rsid w:val="00C200A2"/>
    <w:rsid w:val="00C22703"/>
    <w:rsid w:val="00C265D7"/>
    <w:rsid w:val="00C26E6D"/>
    <w:rsid w:val="00C31FEE"/>
    <w:rsid w:val="00C44545"/>
    <w:rsid w:val="00C51A90"/>
    <w:rsid w:val="00C555EC"/>
    <w:rsid w:val="00C55E55"/>
    <w:rsid w:val="00C63EC0"/>
    <w:rsid w:val="00C65840"/>
    <w:rsid w:val="00C66C1F"/>
    <w:rsid w:val="00C67B41"/>
    <w:rsid w:val="00C717C5"/>
    <w:rsid w:val="00C73BD6"/>
    <w:rsid w:val="00C74CF3"/>
    <w:rsid w:val="00C81F39"/>
    <w:rsid w:val="00C833DA"/>
    <w:rsid w:val="00C9027D"/>
    <w:rsid w:val="00CB2C7E"/>
    <w:rsid w:val="00CB612B"/>
    <w:rsid w:val="00CB7386"/>
    <w:rsid w:val="00CC0F1C"/>
    <w:rsid w:val="00CC1F33"/>
    <w:rsid w:val="00CC51AB"/>
    <w:rsid w:val="00CD0197"/>
    <w:rsid w:val="00CD43B1"/>
    <w:rsid w:val="00CD6952"/>
    <w:rsid w:val="00CD6BDA"/>
    <w:rsid w:val="00CD7941"/>
    <w:rsid w:val="00CE573E"/>
    <w:rsid w:val="00CF242B"/>
    <w:rsid w:val="00D0342C"/>
    <w:rsid w:val="00D10A53"/>
    <w:rsid w:val="00D16F31"/>
    <w:rsid w:val="00D22335"/>
    <w:rsid w:val="00D24DDD"/>
    <w:rsid w:val="00D34577"/>
    <w:rsid w:val="00D35728"/>
    <w:rsid w:val="00D43813"/>
    <w:rsid w:val="00D51FE3"/>
    <w:rsid w:val="00D5302C"/>
    <w:rsid w:val="00D5588D"/>
    <w:rsid w:val="00D5745B"/>
    <w:rsid w:val="00D6509E"/>
    <w:rsid w:val="00D65E4F"/>
    <w:rsid w:val="00D66044"/>
    <w:rsid w:val="00D71552"/>
    <w:rsid w:val="00D72231"/>
    <w:rsid w:val="00D73734"/>
    <w:rsid w:val="00D764F1"/>
    <w:rsid w:val="00D83B38"/>
    <w:rsid w:val="00D91583"/>
    <w:rsid w:val="00DA0C58"/>
    <w:rsid w:val="00DA252A"/>
    <w:rsid w:val="00DA2CB5"/>
    <w:rsid w:val="00DA45E5"/>
    <w:rsid w:val="00DB292F"/>
    <w:rsid w:val="00DB3E15"/>
    <w:rsid w:val="00DB57D7"/>
    <w:rsid w:val="00DB656E"/>
    <w:rsid w:val="00DB6E16"/>
    <w:rsid w:val="00DC3DFA"/>
    <w:rsid w:val="00DC44A8"/>
    <w:rsid w:val="00DC4A01"/>
    <w:rsid w:val="00DD041C"/>
    <w:rsid w:val="00DE5E4E"/>
    <w:rsid w:val="00DF4F79"/>
    <w:rsid w:val="00DF5149"/>
    <w:rsid w:val="00DF5BB2"/>
    <w:rsid w:val="00E06321"/>
    <w:rsid w:val="00E068E8"/>
    <w:rsid w:val="00E12BC0"/>
    <w:rsid w:val="00E12F92"/>
    <w:rsid w:val="00E16E56"/>
    <w:rsid w:val="00E216EA"/>
    <w:rsid w:val="00E31FB3"/>
    <w:rsid w:val="00E34BBB"/>
    <w:rsid w:val="00E3616E"/>
    <w:rsid w:val="00E42972"/>
    <w:rsid w:val="00E46BAE"/>
    <w:rsid w:val="00E51430"/>
    <w:rsid w:val="00E61194"/>
    <w:rsid w:val="00E628B9"/>
    <w:rsid w:val="00E65DF4"/>
    <w:rsid w:val="00E71E0E"/>
    <w:rsid w:val="00E72756"/>
    <w:rsid w:val="00E82AEA"/>
    <w:rsid w:val="00E872BA"/>
    <w:rsid w:val="00E929D6"/>
    <w:rsid w:val="00EA1987"/>
    <w:rsid w:val="00EB1D51"/>
    <w:rsid w:val="00EB2208"/>
    <w:rsid w:val="00EB6D46"/>
    <w:rsid w:val="00EC2AE4"/>
    <w:rsid w:val="00EC2B14"/>
    <w:rsid w:val="00EC479B"/>
    <w:rsid w:val="00ED2B31"/>
    <w:rsid w:val="00ED623B"/>
    <w:rsid w:val="00ED64C3"/>
    <w:rsid w:val="00EF01DE"/>
    <w:rsid w:val="00EF0E23"/>
    <w:rsid w:val="00EF140C"/>
    <w:rsid w:val="00EF152A"/>
    <w:rsid w:val="00EF4708"/>
    <w:rsid w:val="00EF483F"/>
    <w:rsid w:val="00EF7B0C"/>
    <w:rsid w:val="00EF7B10"/>
    <w:rsid w:val="00F00169"/>
    <w:rsid w:val="00F00D7E"/>
    <w:rsid w:val="00F00EC2"/>
    <w:rsid w:val="00F00EC7"/>
    <w:rsid w:val="00F01EF1"/>
    <w:rsid w:val="00F027CC"/>
    <w:rsid w:val="00F03638"/>
    <w:rsid w:val="00F06B51"/>
    <w:rsid w:val="00F077D3"/>
    <w:rsid w:val="00F17278"/>
    <w:rsid w:val="00F17F22"/>
    <w:rsid w:val="00F20F14"/>
    <w:rsid w:val="00F2135C"/>
    <w:rsid w:val="00F2409C"/>
    <w:rsid w:val="00F26813"/>
    <w:rsid w:val="00F35889"/>
    <w:rsid w:val="00F35AA6"/>
    <w:rsid w:val="00F5208A"/>
    <w:rsid w:val="00F52693"/>
    <w:rsid w:val="00F52CDD"/>
    <w:rsid w:val="00F5611F"/>
    <w:rsid w:val="00F60512"/>
    <w:rsid w:val="00F60D9C"/>
    <w:rsid w:val="00F629F9"/>
    <w:rsid w:val="00F6382E"/>
    <w:rsid w:val="00F64251"/>
    <w:rsid w:val="00F703A6"/>
    <w:rsid w:val="00F76130"/>
    <w:rsid w:val="00F8003C"/>
    <w:rsid w:val="00F8369B"/>
    <w:rsid w:val="00F9646D"/>
    <w:rsid w:val="00FA2BB0"/>
    <w:rsid w:val="00FA3254"/>
    <w:rsid w:val="00FA7278"/>
    <w:rsid w:val="00FB52B8"/>
    <w:rsid w:val="00FD3747"/>
    <w:rsid w:val="00FD61EB"/>
    <w:rsid w:val="00FE4057"/>
    <w:rsid w:val="00FF0104"/>
    <w:rsid w:val="00FF2ED7"/>
    <w:rsid w:val="00FF6DC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5C6F3D"/>
  <w15:chartTrackingRefBased/>
  <w15:docId w15:val="{75AC4898-9B6F-4E61-B2B6-033DD691A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C81F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BE0C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BE0C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81F39"/>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rsid w:val="00BE0CC2"/>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BE0CC2"/>
    <w:rPr>
      <w:rFonts w:asciiTheme="majorHAnsi" w:eastAsiaTheme="majorEastAsia" w:hAnsiTheme="majorHAnsi" w:cstheme="majorBidi"/>
      <w:color w:val="1F4D78" w:themeColor="accent1" w:themeShade="7F"/>
      <w:sz w:val="24"/>
      <w:szCs w:val="24"/>
    </w:rPr>
  </w:style>
  <w:style w:type="paragraph" w:styleId="AralkYok">
    <w:name w:val="No Spacing"/>
    <w:link w:val="AralkYokChar"/>
    <w:uiPriority w:val="1"/>
    <w:qFormat/>
    <w:rsid w:val="009B54D3"/>
    <w:pPr>
      <w:spacing w:after="0" w:line="240" w:lineRule="auto"/>
    </w:pPr>
    <w:rPr>
      <w:rFonts w:eastAsiaTheme="minorEastAsia"/>
    </w:rPr>
  </w:style>
  <w:style w:type="character" w:customStyle="1" w:styleId="AralkYokChar">
    <w:name w:val="Aralık Yok Char"/>
    <w:basedOn w:val="VarsaylanParagrafYazTipi"/>
    <w:link w:val="AralkYok"/>
    <w:uiPriority w:val="1"/>
    <w:rsid w:val="009B54D3"/>
    <w:rPr>
      <w:rFonts w:eastAsiaTheme="minorEastAsia"/>
    </w:rPr>
  </w:style>
  <w:style w:type="paragraph" w:styleId="ListeParagraf">
    <w:name w:val="List Paragraph"/>
    <w:basedOn w:val="Normal"/>
    <w:uiPriority w:val="34"/>
    <w:qFormat/>
    <w:rsid w:val="009B54D3"/>
    <w:pPr>
      <w:spacing w:after="200" w:line="276" w:lineRule="auto"/>
      <w:ind w:left="720"/>
      <w:contextualSpacing/>
    </w:pPr>
  </w:style>
  <w:style w:type="paragraph" w:styleId="T1">
    <w:name w:val="toc 1"/>
    <w:basedOn w:val="Normal"/>
    <w:next w:val="Normal"/>
    <w:autoRedefine/>
    <w:uiPriority w:val="39"/>
    <w:unhideWhenUsed/>
    <w:qFormat/>
    <w:rsid w:val="009B54D3"/>
    <w:pPr>
      <w:spacing w:after="100" w:line="276" w:lineRule="auto"/>
    </w:pPr>
  </w:style>
  <w:style w:type="paragraph" w:styleId="T2">
    <w:name w:val="toc 2"/>
    <w:basedOn w:val="Normal"/>
    <w:next w:val="Normal"/>
    <w:autoRedefine/>
    <w:uiPriority w:val="39"/>
    <w:unhideWhenUsed/>
    <w:qFormat/>
    <w:rsid w:val="009B54D3"/>
    <w:pPr>
      <w:spacing w:after="100" w:line="276" w:lineRule="auto"/>
      <w:ind w:left="220"/>
    </w:pPr>
    <w:rPr>
      <w:rFonts w:eastAsiaTheme="minorEastAsia"/>
    </w:rPr>
  </w:style>
  <w:style w:type="paragraph" w:styleId="ResimYazs">
    <w:name w:val="caption"/>
    <w:basedOn w:val="Normal"/>
    <w:next w:val="Normal"/>
    <w:uiPriority w:val="35"/>
    <w:unhideWhenUsed/>
    <w:qFormat/>
    <w:rsid w:val="00131A5A"/>
    <w:pPr>
      <w:spacing w:after="200" w:line="240" w:lineRule="auto"/>
    </w:pPr>
    <w:rPr>
      <w:b/>
      <w:bCs/>
      <w:color w:val="5B9BD5" w:themeColor="accent1"/>
      <w:sz w:val="18"/>
      <w:szCs w:val="18"/>
    </w:rPr>
  </w:style>
  <w:style w:type="paragraph" w:styleId="stBilgi">
    <w:name w:val="header"/>
    <w:basedOn w:val="Normal"/>
    <w:link w:val="stBilgiChar"/>
    <w:uiPriority w:val="99"/>
    <w:unhideWhenUsed/>
    <w:rsid w:val="00C81F3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81F39"/>
  </w:style>
  <w:style w:type="paragraph" w:styleId="AltBilgi">
    <w:name w:val="footer"/>
    <w:basedOn w:val="Normal"/>
    <w:link w:val="AltBilgiChar"/>
    <w:uiPriority w:val="99"/>
    <w:unhideWhenUsed/>
    <w:rsid w:val="00C81F3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81F39"/>
  </w:style>
  <w:style w:type="table" w:styleId="TabloKlavuzu">
    <w:name w:val="Table Grid"/>
    <w:basedOn w:val="NormalTablo"/>
    <w:uiPriority w:val="59"/>
    <w:rsid w:val="00C81F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OrtaKlavuz1-Vurgu5">
    <w:name w:val="Medium Grid 1 Accent 5"/>
    <w:basedOn w:val="NormalTablo"/>
    <w:uiPriority w:val="67"/>
    <w:rsid w:val="00DC4A01"/>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paragraph" w:styleId="BalonMetni">
    <w:name w:val="Balloon Text"/>
    <w:basedOn w:val="Normal"/>
    <w:link w:val="BalonMetniChar"/>
    <w:uiPriority w:val="99"/>
    <w:semiHidden/>
    <w:unhideWhenUsed/>
    <w:rsid w:val="0042192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21926"/>
    <w:rPr>
      <w:rFonts w:ascii="Segoe UI" w:hAnsi="Segoe UI" w:cs="Segoe UI"/>
      <w:sz w:val="18"/>
      <w:szCs w:val="18"/>
    </w:rPr>
  </w:style>
  <w:style w:type="paragraph" w:styleId="TBal">
    <w:name w:val="TOC Heading"/>
    <w:basedOn w:val="Balk1"/>
    <w:next w:val="Normal"/>
    <w:uiPriority w:val="39"/>
    <w:unhideWhenUsed/>
    <w:qFormat/>
    <w:rsid w:val="00BE0CC2"/>
    <w:pPr>
      <w:outlineLvl w:val="9"/>
    </w:pPr>
    <w:rPr>
      <w:lang w:eastAsia="tr-TR"/>
    </w:rPr>
  </w:style>
  <w:style w:type="paragraph" w:styleId="T3">
    <w:name w:val="toc 3"/>
    <w:basedOn w:val="Normal"/>
    <w:next w:val="Normal"/>
    <w:autoRedefine/>
    <w:uiPriority w:val="39"/>
    <w:unhideWhenUsed/>
    <w:rsid w:val="00BE0CC2"/>
    <w:pPr>
      <w:spacing w:after="100"/>
      <w:ind w:left="440"/>
    </w:pPr>
    <w:rPr>
      <w:rFonts w:eastAsiaTheme="minorEastAsia" w:cs="Times New Roman"/>
      <w:lang w:eastAsia="tr-TR"/>
    </w:rPr>
  </w:style>
  <w:style w:type="character" w:styleId="Kpr">
    <w:name w:val="Hyperlink"/>
    <w:basedOn w:val="VarsaylanParagrafYazTipi"/>
    <w:uiPriority w:val="99"/>
    <w:unhideWhenUsed/>
    <w:rsid w:val="00BE0CC2"/>
    <w:rPr>
      <w:color w:val="0563C1" w:themeColor="hyperlink"/>
      <w:u w:val="single"/>
    </w:rPr>
  </w:style>
  <w:style w:type="table" w:customStyle="1" w:styleId="TableGrid">
    <w:name w:val="TableGrid"/>
    <w:rsid w:val="00664A64"/>
    <w:pPr>
      <w:spacing w:after="0" w:line="240" w:lineRule="auto"/>
    </w:pPr>
    <w:rPr>
      <w:rFonts w:eastAsiaTheme="minorEastAsia"/>
      <w:lang w:eastAsia="tr-TR"/>
    </w:rPr>
    <w:tblPr>
      <w:tblCellMar>
        <w:top w:w="0" w:type="dxa"/>
        <w:left w:w="0" w:type="dxa"/>
        <w:bottom w:w="0" w:type="dxa"/>
        <w:right w:w="0" w:type="dxa"/>
      </w:tblCellMar>
    </w:tblPr>
  </w:style>
  <w:style w:type="table" w:styleId="KlavuzTablo5Koyu-Vurgu1">
    <w:name w:val="Grid Table 5 Dark Accent 1"/>
    <w:basedOn w:val="NormalTablo"/>
    <w:uiPriority w:val="50"/>
    <w:rsid w:val="003C43A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KlavuzuTablo4-Vurgu5">
    <w:name w:val="Grid Table 4 Accent 5"/>
    <w:basedOn w:val="NormalTablo"/>
    <w:uiPriority w:val="49"/>
    <w:rsid w:val="00DB292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KlavuzTablo5Koyu-Vurgu5">
    <w:name w:val="Grid Table 5 Dark Accent 5"/>
    <w:basedOn w:val="NormalTablo"/>
    <w:uiPriority w:val="50"/>
    <w:rsid w:val="00DB29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95850">
      <w:bodyDiv w:val="1"/>
      <w:marLeft w:val="0"/>
      <w:marRight w:val="0"/>
      <w:marTop w:val="0"/>
      <w:marBottom w:val="0"/>
      <w:divBdr>
        <w:top w:val="none" w:sz="0" w:space="0" w:color="auto"/>
        <w:left w:val="none" w:sz="0" w:space="0" w:color="auto"/>
        <w:bottom w:val="none" w:sz="0" w:space="0" w:color="auto"/>
        <w:right w:val="none" w:sz="0" w:space="0" w:color="auto"/>
      </w:divBdr>
      <w:divsChild>
        <w:div w:id="849218258">
          <w:marLeft w:val="547"/>
          <w:marRight w:val="0"/>
          <w:marTop w:val="96"/>
          <w:marBottom w:val="120"/>
          <w:divBdr>
            <w:top w:val="none" w:sz="0" w:space="0" w:color="auto"/>
            <w:left w:val="none" w:sz="0" w:space="0" w:color="auto"/>
            <w:bottom w:val="none" w:sz="0" w:space="0" w:color="auto"/>
            <w:right w:val="none" w:sz="0" w:space="0" w:color="auto"/>
          </w:divBdr>
        </w:div>
        <w:div w:id="1274896621">
          <w:marLeft w:val="547"/>
          <w:marRight w:val="0"/>
          <w:marTop w:val="96"/>
          <w:marBottom w:val="120"/>
          <w:divBdr>
            <w:top w:val="none" w:sz="0" w:space="0" w:color="auto"/>
            <w:left w:val="none" w:sz="0" w:space="0" w:color="auto"/>
            <w:bottom w:val="none" w:sz="0" w:space="0" w:color="auto"/>
            <w:right w:val="none" w:sz="0" w:space="0" w:color="auto"/>
          </w:divBdr>
        </w:div>
      </w:divsChild>
    </w:div>
    <w:div w:id="25374888">
      <w:bodyDiv w:val="1"/>
      <w:marLeft w:val="0"/>
      <w:marRight w:val="0"/>
      <w:marTop w:val="0"/>
      <w:marBottom w:val="0"/>
      <w:divBdr>
        <w:top w:val="none" w:sz="0" w:space="0" w:color="auto"/>
        <w:left w:val="none" w:sz="0" w:space="0" w:color="auto"/>
        <w:bottom w:val="none" w:sz="0" w:space="0" w:color="auto"/>
        <w:right w:val="none" w:sz="0" w:space="0" w:color="auto"/>
      </w:divBdr>
    </w:div>
    <w:div w:id="30569796">
      <w:bodyDiv w:val="1"/>
      <w:marLeft w:val="0"/>
      <w:marRight w:val="0"/>
      <w:marTop w:val="0"/>
      <w:marBottom w:val="0"/>
      <w:divBdr>
        <w:top w:val="none" w:sz="0" w:space="0" w:color="auto"/>
        <w:left w:val="none" w:sz="0" w:space="0" w:color="auto"/>
        <w:bottom w:val="none" w:sz="0" w:space="0" w:color="auto"/>
        <w:right w:val="none" w:sz="0" w:space="0" w:color="auto"/>
      </w:divBdr>
    </w:div>
    <w:div w:id="296646399">
      <w:bodyDiv w:val="1"/>
      <w:marLeft w:val="0"/>
      <w:marRight w:val="0"/>
      <w:marTop w:val="0"/>
      <w:marBottom w:val="0"/>
      <w:divBdr>
        <w:top w:val="none" w:sz="0" w:space="0" w:color="auto"/>
        <w:left w:val="none" w:sz="0" w:space="0" w:color="auto"/>
        <w:bottom w:val="none" w:sz="0" w:space="0" w:color="auto"/>
        <w:right w:val="none" w:sz="0" w:space="0" w:color="auto"/>
      </w:divBdr>
      <w:divsChild>
        <w:div w:id="232325761">
          <w:marLeft w:val="547"/>
          <w:marRight w:val="0"/>
          <w:marTop w:val="96"/>
          <w:marBottom w:val="120"/>
          <w:divBdr>
            <w:top w:val="none" w:sz="0" w:space="0" w:color="auto"/>
            <w:left w:val="none" w:sz="0" w:space="0" w:color="auto"/>
            <w:bottom w:val="none" w:sz="0" w:space="0" w:color="auto"/>
            <w:right w:val="none" w:sz="0" w:space="0" w:color="auto"/>
          </w:divBdr>
        </w:div>
      </w:divsChild>
    </w:div>
    <w:div w:id="361247505">
      <w:bodyDiv w:val="1"/>
      <w:marLeft w:val="0"/>
      <w:marRight w:val="0"/>
      <w:marTop w:val="0"/>
      <w:marBottom w:val="0"/>
      <w:divBdr>
        <w:top w:val="none" w:sz="0" w:space="0" w:color="auto"/>
        <w:left w:val="none" w:sz="0" w:space="0" w:color="auto"/>
        <w:bottom w:val="none" w:sz="0" w:space="0" w:color="auto"/>
        <w:right w:val="none" w:sz="0" w:space="0" w:color="auto"/>
      </w:divBdr>
    </w:div>
    <w:div w:id="510922339">
      <w:bodyDiv w:val="1"/>
      <w:marLeft w:val="0"/>
      <w:marRight w:val="0"/>
      <w:marTop w:val="0"/>
      <w:marBottom w:val="0"/>
      <w:divBdr>
        <w:top w:val="none" w:sz="0" w:space="0" w:color="auto"/>
        <w:left w:val="none" w:sz="0" w:space="0" w:color="auto"/>
        <w:bottom w:val="none" w:sz="0" w:space="0" w:color="auto"/>
        <w:right w:val="none" w:sz="0" w:space="0" w:color="auto"/>
      </w:divBdr>
    </w:div>
    <w:div w:id="516431314">
      <w:bodyDiv w:val="1"/>
      <w:marLeft w:val="0"/>
      <w:marRight w:val="0"/>
      <w:marTop w:val="0"/>
      <w:marBottom w:val="0"/>
      <w:divBdr>
        <w:top w:val="none" w:sz="0" w:space="0" w:color="auto"/>
        <w:left w:val="none" w:sz="0" w:space="0" w:color="auto"/>
        <w:bottom w:val="none" w:sz="0" w:space="0" w:color="auto"/>
        <w:right w:val="none" w:sz="0" w:space="0" w:color="auto"/>
      </w:divBdr>
      <w:divsChild>
        <w:div w:id="90128930">
          <w:marLeft w:val="547"/>
          <w:marRight w:val="0"/>
          <w:marTop w:val="96"/>
          <w:marBottom w:val="120"/>
          <w:divBdr>
            <w:top w:val="none" w:sz="0" w:space="0" w:color="auto"/>
            <w:left w:val="none" w:sz="0" w:space="0" w:color="auto"/>
            <w:bottom w:val="none" w:sz="0" w:space="0" w:color="auto"/>
            <w:right w:val="none" w:sz="0" w:space="0" w:color="auto"/>
          </w:divBdr>
        </w:div>
        <w:div w:id="331877267">
          <w:marLeft w:val="547"/>
          <w:marRight w:val="0"/>
          <w:marTop w:val="96"/>
          <w:marBottom w:val="120"/>
          <w:divBdr>
            <w:top w:val="none" w:sz="0" w:space="0" w:color="auto"/>
            <w:left w:val="none" w:sz="0" w:space="0" w:color="auto"/>
            <w:bottom w:val="none" w:sz="0" w:space="0" w:color="auto"/>
            <w:right w:val="none" w:sz="0" w:space="0" w:color="auto"/>
          </w:divBdr>
        </w:div>
      </w:divsChild>
    </w:div>
    <w:div w:id="726100967">
      <w:bodyDiv w:val="1"/>
      <w:marLeft w:val="0"/>
      <w:marRight w:val="0"/>
      <w:marTop w:val="0"/>
      <w:marBottom w:val="0"/>
      <w:divBdr>
        <w:top w:val="none" w:sz="0" w:space="0" w:color="auto"/>
        <w:left w:val="none" w:sz="0" w:space="0" w:color="auto"/>
        <w:bottom w:val="none" w:sz="0" w:space="0" w:color="auto"/>
        <w:right w:val="none" w:sz="0" w:space="0" w:color="auto"/>
      </w:divBdr>
      <w:divsChild>
        <w:div w:id="1709795843">
          <w:marLeft w:val="547"/>
          <w:marRight w:val="0"/>
          <w:marTop w:val="96"/>
          <w:marBottom w:val="120"/>
          <w:divBdr>
            <w:top w:val="none" w:sz="0" w:space="0" w:color="auto"/>
            <w:left w:val="none" w:sz="0" w:space="0" w:color="auto"/>
            <w:bottom w:val="none" w:sz="0" w:space="0" w:color="auto"/>
            <w:right w:val="none" w:sz="0" w:space="0" w:color="auto"/>
          </w:divBdr>
        </w:div>
      </w:divsChild>
    </w:div>
    <w:div w:id="924807578">
      <w:bodyDiv w:val="1"/>
      <w:marLeft w:val="0"/>
      <w:marRight w:val="0"/>
      <w:marTop w:val="0"/>
      <w:marBottom w:val="0"/>
      <w:divBdr>
        <w:top w:val="none" w:sz="0" w:space="0" w:color="auto"/>
        <w:left w:val="none" w:sz="0" w:space="0" w:color="auto"/>
        <w:bottom w:val="none" w:sz="0" w:space="0" w:color="auto"/>
        <w:right w:val="none" w:sz="0" w:space="0" w:color="auto"/>
      </w:divBdr>
      <w:divsChild>
        <w:div w:id="1332753358">
          <w:marLeft w:val="446"/>
          <w:marRight w:val="0"/>
          <w:marTop w:val="96"/>
          <w:marBottom w:val="120"/>
          <w:divBdr>
            <w:top w:val="none" w:sz="0" w:space="0" w:color="auto"/>
            <w:left w:val="none" w:sz="0" w:space="0" w:color="auto"/>
            <w:bottom w:val="none" w:sz="0" w:space="0" w:color="auto"/>
            <w:right w:val="none" w:sz="0" w:space="0" w:color="auto"/>
          </w:divBdr>
        </w:div>
        <w:div w:id="1707826381">
          <w:marLeft w:val="446"/>
          <w:marRight w:val="0"/>
          <w:marTop w:val="96"/>
          <w:marBottom w:val="120"/>
          <w:divBdr>
            <w:top w:val="none" w:sz="0" w:space="0" w:color="auto"/>
            <w:left w:val="none" w:sz="0" w:space="0" w:color="auto"/>
            <w:bottom w:val="none" w:sz="0" w:space="0" w:color="auto"/>
            <w:right w:val="none" w:sz="0" w:space="0" w:color="auto"/>
          </w:divBdr>
        </w:div>
        <w:div w:id="598680907">
          <w:marLeft w:val="446"/>
          <w:marRight w:val="0"/>
          <w:marTop w:val="96"/>
          <w:marBottom w:val="120"/>
          <w:divBdr>
            <w:top w:val="none" w:sz="0" w:space="0" w:color="auto"/>
            <w:left w:val="none" w:sz="0" w:space="0" w:color="auto"/>
            <w:bottom w:val="none" w:sz="0" w:space="0" w:color="auto"/>
            <w:right w:val="none" w:sz="0" w:space="0" w:color="auto"/>
          </w:divBdr>
        </w:div>
      </w:divsChild>
    </w:div>
    <w:div w:id="1141926533">
      <w:bodyDiv w:val="1"/>
      <w:marLeft w:val="0"/>
      <w:marRight w:val="0"/>
      <w:marTop w:val="0"/>
      <w:marBottom w:val="0"/>
      <w:divBdr>
        <w:top w:val="none" w:sz="0" w:space="0" w:color="auto"/>
        <w:left w:val="none" w:sz="0" w:space="0" w:color="auto"/>
        <w:bottom w:val="none" w:sz="0" w:space="0" w:color="auto"/>
        <w:right w:val="none" w:sz="0" w:space="0" w:color="auto"/>
      </w:divBdr>
    </w:div>
    <w:div w:id="1209758683">
      <w:bodyDiv w:val="1"/>
      <w:marLeft w:val="0"/>
      <w:marRight w:val="0"/>
      <w:marTop w:val="0"/>
      <w:marBottom w:val="0"/>
      <w:divBdr>
        <w:top w:val="none" w:sz="0" w:space="0" w:color="auto"/>
        <w:left w:val="none" w:sz="0" w:space="0" w:color="auto"/>
        <w:bottom w:val="none" w:sz="0" w:space="0" w:color="auto"/>
        <w:right w:val="none" w:sz="0" w:space="0" w:color="auto"/>
      </w:divBdr>
    </w:div>
    <w:div w:id="1251306987">
      <w:bodyDiv w:val="1"/>
      <w:marLeft w:val="0"/>
      <w:marRight w:val="0"/>
      <w:marTop w:val="0"/>
      <w:marBottom w:val="0"/>
      <w:divBdr>
        <w:top w:val="none" w:sz="0" w:space="0" w:color="auto"/>
        <w:left w:val="none" w:sz="0" w:space="0" w:color="auto"/>
        <w:bottom w:val="none" w:sz="0" w:space="0" w:color="auto"/>
        <w:right w:val="none" w:sz="0" w:space="0" w:color="auto"/>
      </w:divBdr>
    </w:div>
    <w:div w:id="1363558382">
      <w:bodyDiv w:val="1"/>
      <w:marLeft w:val="0"/>
      <w:marRight w:val="0"/>
      <w:marTop w:val="0"/>
      <w:marBottom w:val="0"/>
      <w:divBdr>
        <w:top w:val="none" w:sz="0" w:space="0" w:color="auto"/>
        <w:left w:val="none" w:sz="0" w:space="0" w:color="auto"/>
        <w:bottom w:val="none" w:sz="0" w:space="0" w:color="auto"/>
        <w:right w:val="none" w:sz="0" w:space="0" w:color="auto"/>
      </w:divBdr>
      <w:divsChild>
        <w:div w:id="1932349180">
          <w:marLeft w:val="547"/>
          <w:marRight w:val="0"/>
          <w:marTop w:val="96"/>
          <w:marBottom w:val="120"/>
          <w:divBdr>
            <w:top w:val="none" w:sz="0" w:space="0" w:color="auto"/>
            <w:left w:val="none" w:sz="0" w:space="0" w:color="auto"/>
            <w:bottom w:val="none" w:sz="0" w:space="0" w:color="auto"/>
            <w:right w:val="none" w:sz="0" w:space="0" w:color="auto"/>
          </w:divBdr>
        </w:div>
        <w:div w:id="13508629">
          <w:marLeft w:val="547"/>
          <w:marRight w:val="0"/>
          <w:marTop w:val="96"/>
          <w:marBottom w:val="120"/>
          <w:divBdr>
            <w:top w:val="none" w:sz="0" w:space="0" w:color="auto"/>
            <w:left w:val="none" w:sz="0" w:space="0" w:color="auto"/>
            <w:bottom w:val="none" w:sz="0" w:space="0" w:color="auto"/>
            <w:right w:val="none" w:sz="0" w:space="0" w:color="auto"/>
          </w:divBdr>
        </w:div>
      </w:divsChild>
    </w:div>
    <w:div w:id="1623346298">
      <w:bodyDiv w:val="1"/>
      <w:marLeft w:val="0"/>
      <w:marRight w:val="0"/>
      <w:marTop w:val="0"/>
      <w:marBottom w:val="0"/>
      <w:divBdr>
        <w:top w:val="none" w:sz="0" w:space="0" w:color="auto"/>
        <w:left w:val="none" w:sz="0" w:space="0" w:color="auto"/>
        <w:bottom w:val="none" w:sz="0" w:space="0" w:color="auto"/>
        <w:right w:val="none" w:sz="0" w:space="0" w:color="auto"/>
      </w:divBdr>
    </w:div>
    <w:div w:id="1648439684">
      <w:bodyDiv w:val="1"/>
      <w:marLeft w:val="0"/>
      <w:marRight w:val="0"/>
      <w:marTop w:val="0"/>
      <w:marBottom w:val="0"/>
      <w:divBdr>
        <w:top w:val="none" w:sz="0" w:space="0" w:color="auto"/>
        <w:left w:val="none" w:sz="0" w:space="0" w:color="auto"/>
        <w:bottom w:val="none" w:sz="0" w:space="0" w:color="auto"/>
        <w:right w:val="none" w:sz="0" w:space="0" w:color="auto"/>
      </w:divBdr>
    </w:div>
    <w:div w:id="1813597866">
      <w:bodyDiv w:val="1"/>
      <w:marLeft w:val="0"/>
      <w:marRight w:val="0"/>
      <w:marTop w:val="0"/>
      <w:marBottom w:val="0"/>
      <w:divBdr>
        <w:top w:val="none" w:sz="0" w:space="0" w:color="auto"/>
        <w:left w:val="none" w:sz="0" w:space="0" w:color="auto"/>
        <w:bottom w:val="none" w:sz="0" w:space="0" w:color="auto"/>
        <w:right w:val="none" w:sz="0" w:space="0" w:color="auto"/>
      </w:divBdr>
    </w:div>
    <w:div w:id="1917936668">
      <w:bodyDiv w:val="1"/>
      <w:marLeft w:val="0"/>
      <w:marRight w:val="0"/>
      <w:marTop w:val="0"/>
      <w:marBottom w:val="0"/>
      <w:divBdr>
        <w:top w:val="none" w:sz="0" w:space="0" w:color="auto"/>
        <w:left w:val="none" w:sz="0" w:space="0" w:color="auto"/>
        <w:bottom w:val="none" w:sz="0" w:space="0" w:color="auto"/>
        <w:right w:val="none" w:sz="0" w:space="0" w:color="auto"/>
      </w:divBdr>
      <w:divsChild>
        <w:div w:id="1769348649">
          <w:marLeft w:val="547"/>
          <w:marRight w:val="0"/>
          <w:marTop w:val="96"/>
          <w:marBottom w:val="120"/>
          <w:divBdr>
            <w:top w:val="none" w:sz="0" w:space="0" w:color="auto"/>
            <w:left w:val="none" w:sz="0" w:space="0" w:color="auto"/>
            <w:bottom w:val="none" w:sz="0" w:space="0" w:color="auto"/>
            <w:right w:val="none" w:sz="0" w:space="0" w:color="auto"/>
          </w:divBdr>
        </w:div>
        <w:div w:id="696782942">
          <w:marLeft w:val="547"/>
          <w:marRight w:val="0"/>
          <w:marTop w:val="96"/>
          <w:marBottom w:val="120"/>
          <w:divBdr>
            <w:top w:val="none" w:sz="0" w:space="0" w:color="auto"/>
            <w:left w:val="none" w:sz="0" w:space="0" w:color="auto"/>
            <w:bottom w:val="none" w:sz="0" w:space="0" w:color="auto"/>
            <w:right w:val="none" w:sz="0" w:space="0" w:color="auto"/>
          </w:divBdr>
        </w:div>
      </w:divsChild>
    </w:div>
    <w:div w:id="1952742193">
      <w:bodyDiv w:val="1"/>
      <w:marLeft w:val="0"/>
      <w:marRight w:val="0"/>
      <w:marTop w:val="0"/>
      <w:marBottom w:val="0"/>
      <w:divBdr>
        <w:top w:val="none" w:sz="0" w:space="0" w:color="auto"/>
        <w:left w:val="none" w:sz="0" w:space="0" w:color="auto"/>
        <w:bottom w:val="none" w:sz="0" w:space="0" w:color="auto"/>
        <w:right w:val="none" w:sz="0" w:space="0" w:color="auto"/>
      </w:divBdr>
    </w:div>
    <w:div w:id="205673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5.xml"/><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tr-TR" sz="1400" b="0" i="0" u="none" strike="noStrike" kern="1200" spc="0" baseline="0">
                <a:solidFill>
                  <a:schemeClr val="tx1">
                    <a:lumMod val="65000"/>
                    <a:lumOff val="35000"/>
                  </a:schemeClr>
                </a:solidFill>
                <a:latin typeface="+mn-lt"/>
                <a:ea typeface="+mn-ea"/>
                <a:cs typeface="+mn-cs"/>
              </a:defRPr>
            </a:pPr>
            <a:r>
              <a:rPr lang="tr-TR"/>
              <a:t>Grafik 1: 2020 Başlangıç Ödeneklerinin Gider Türlerine Göre  Dağılımı ve Toplam Ödenek İçindeki Payları</a:t>
            </a:r>
          </a:p>
        </c:rich>
      </c:tx>
      <c:overlay val="0"/>
      <c:spPr>
        <a:noFill/>
        <a:ln>
          <a:noFill/>
        </a:ln>
        <a:effectLst/>
      </c:spPr>
      <c:txPr>
        <a:bodyPr rot="0" spcFirstLastPara="1" vertOverflow="ellipsis" vert="horz" wrap="square" anchor="ctr" anchorCtr="1"/>
        <a:lstStyle/>
        <a:p>
          <a:pPr>
            <a:defRPr lang="tr-T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Grafik 1: 2020 Başlangıç Ödeneklerinin Gider Türlerine Göre  Dağılımı ve Toplam Ödenek İçindeki Payları</c:v>
                </c:pt>
              </c:strCache>
            </c:strRef>
          </c:tx>
          <c:spPr>
            <a:solidFill>
              <a:schemeClr val="accent1"/>
            </a:solidFill>
            <a:ln>
              <a:noFill/>
            </a:ln>
            <a:effectLst/>
          </c:spPr>
          <c:invertIfNegative val="0"/>
          <c:dLbls>
            <c:dLbl>
              <c:idx val="0"/>
              <c:layout>
                <c:manualLayout>
                  <c:x val="-2.1218890680033321E-17"/>
                  <c:y val="-4.0276215473066595E-3"/>
                </c:manualLayout>
              </c:layout>
              <c:tx>
                <c:rich>
                  <a:bodyPr/>
                  <a:lstStyle/>
                  <a:p>
                    <a:r>
                      <a:rPr lang="en-US"/>
                      <a:t>73.285.000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98-4A9E-B6AB-7B827284456D}"/>
                </c:ext>
              </c:extLst>
            </c:dLbl>
            <c:dLbl>
              <c:idx val="1"/>
              <c:layout>
                <c:manualLayout>
                  <c:x val="-1.6203703703703744E-2"/>
                  <c:y val="-1.5710848643919584E-2"/>
                </c:manualLayout>
              </c:layout>
              <c:tx>
                <c:rich>
                  <a:bodyPr/>
                  <a:lstStyle/>
                  <a:p>
                    <a:r>
                      <a:rPr lang="en-US"/>
                      <a:t>9.260.000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98-4A9E-B6AB-7B827284456D}"/>
                </c:ext>
              </c:extLst>
            </c:dLbl>
            <c:dLbl>
              <c:idx val="2"/>
              <c:layout>
                <c:manualLayout>
                  <c:x val="2.3148148148148147E-3"/>
                  <c:y val="-2.6505749281339905E-2"/>
                </c:manualLayout>
              </c:layout>
              <c:tx>
                <c:rich>
                  <a:bodyPr/>
                  <a:lstStyle/>
                  <a:p>
                    <a:r>
                      <a:rPr lang="en-US"/>
                      <a:t>6.919.000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98-4A9E-B6AB-7B827284456D}"/>
                </c:ext>
              </c:extLst>
            </c:dLbl>
            <c:dLbl>
              <c:idx val="3"/>
              <c:layout>
                <c:manualLayout>
                  <c:x val="0"/>
                  <c:y val="-7.699068866391709E-2"/>
                </c:manualLayout>
              </c:layout>
              <c:tx>
                <c:rich>
                  <a:bodyPr/>
                  <a:lstStyle/>
                  <a:p>
                    <a:r>
                      <a:rPr lang="en-US"/>
                      <a:t>1.780.000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98-4A9E-B6AB-7B827284456D}"/>
                </c:ext>
              </c:extLst>
            </c:dLbl>
            <c:dLbl>
              <c:idx val="4"/>
              <c:layout>
                <c:manualLayout>
                  <c:x val="-8.4875562720133283E-17"/>
                  <c:y val="3.9088863892013494E-3"/>
                </c:manualLayout>
              </c:layout>
              <c:tx>
                <c:rich>
                  <a:bodyPr/>
                  <a:lstStyle/>
                  <a:p>
                    <a:r>
                      <a:rPr lang="en-US"/>
                      <a:t>13.000.000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98-4A9E-B6AB-7B82728445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Personel Giderleri %70</c:v>
                </c:pt>
                <c:pt idx="1">
                  <c:v>Sosyal Güv. Kur. Gid. %9</c:v>
                </c:pt>
                <c:pt idx="2">
                  <c:v>Mal ve Hiz. Alım Gid. %7</c:v>
                </c:pt>
                <c:pt idx="3">
                  <c:v>Cari Transferler %2</c:v>
                </c:pt>
                <c:pt idx="4">
                  <c:v>Sermaye Giderleri %12</c:v>
                </c:pt>
              </c:strCache>
            </c:strRef>
          </c:cat>
          <c:val>
            <c:numRef>
              <c:f>Sayfa1!$B$2:$B$6</c:f>
              <c:numCache>
                <c:formatCode>#,##0</c:formatCode>
                <c:ptCount val="5"/>
                <c:pt idx="0">
                  <c:v>73285000</c:v>
                </c:pt>
                <c:pt idx="1">
                  <c:v>9260000</c:v>
                </c:pt>
                <c:pt idx="2">
                  <c:v>6919000</c:v>
                </c:pt>
                <c:pt idx="3">
                  <c:v>1780000</c:v>
                </c:pt>
                <c:pt idx="4">
                  <c:v>13000000</c:v>
                </c:pt>
              </c:numCache>
            </c:numRef>
          </c:val>
          <c:extLst>
            <c:ext xmlns:c16="http://schemas.microsoft.com/office/drawing/2014/chart" uri="{C3380CC4-5D6E-409C-BE32-E72D297353CC}">
              <c16:uniqueId val="{00000000-3F2B-4819-8884-2FC516B22D5C}"/>
            </c:ext>
          </c:extLst>
        </c:ser>
        <c:dLbls>
          <c:dLblPos val="inEnd"/>
          <c:showLegendKey val="0"/>
          <c:showVal val="1"/>
          <c:showCatName val="0"/>
          <c:showSerName val="0"/>
          <c:showPercent val="0"/>
          <c:showBubbleSize val="0"/>
        </c:dLbls>
        <c:gapWidth val="219"/>
        <c:axId val="779923567"/>
        <c:axId val="779937295"/>
      </c:barChart>
      <c:catAx>
        <c:axId val="779923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79937295"/>
        <c:crosses val="autoZero"/>
        <c:auto val="1"/>
        <c:lblAlgn val="ctr"/>
        <c:lblOffset val="100"/>
        <c:noMultiLvlLbl val="0"/>
      </c:catAx>
      <c:valAx>
        <c:axId val="779937295"/>
        <c:scaling>
          <c:orientation val="minMax"/>
          <c:max val="800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79923567"/>
        <c:crosses val="autoZero"/>
        <c:crossBetween val="between"/>
      </c:valAx>
      <c:spPr>
        <a:noFill/>
        <a:ln>
          <a:noFill/>
        </a:ln>
        <a:effectLst/>
      </c:spPr>
    </c:plotArea>
    <c:legend>
      <c:legendPos val="b"/>
      <c:layout>
        <c:manualLayout>
          <c:xMode val="edge"/>
          <c:yMode val="edge"/>
          <c:x val="3.6111111111111108E-2"/>
          <c:y val="0.88988001499812519"/>
          <c:w val="0.91388888888888886"/>
          <c:h val="0.110119985001874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14879218449937"/>
          <c:y val="2.3448682747509591E-2"/>
          <c:w val="0.83438701826245876"/>
          <c:h val="0.73873819086735149"/>
        </c:manualLayout>
      </c:layout>
      <c:bar3DChart>
        <c:barDir val="col"/>
        <c:grouping val="clustered"/>
        <c:varyColors val="1"/>
        <c:ser>
          <c:idx val="0"/>
          <c:order val="0"/>
          <c:tx>
            <c:strRef>
              <c:f>Sayfa1!$B$1</c:f>
              <c:strCache>
                <c:ptCount val="1"/>
                <c:pt idx="0">
                  <c:v>Ödenek</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Sayfa1!$A$2:$A$7</c:f>
              <c:strCache>
                <c:ptCount val="5"/>
                <c:pt idx="0">
                  <c:v>Personel Giderleri</c:v>
                </c:pt>
                <c:pt idx="1">
                  <c:v>Sos. Güv. Kur. Dev. Prim Gid.</c:v>
                </c:pt>
                <c:pt idx="2">
                  <c:v>Mal ve Hizmet Alım Gid.</c:v>
                </c:pt>
                <c:pt idx="3">
                  <c:v>Cari Transferler </c:v>
                </c:pt>
                <c:pt idx="4">
                  <c:v>Sermaye Giderleri </c:v>
                </c:pt>
              </c:strCache>
            </c:strRef>
          </c:cat>
          <c:val>
            <c:numRef>
              <c:f>Sayfa1!$B$2:$B$7</c:f>
              <c:numCache>
                <c:formatCode>#,##0</c:formatCode>
                <c:ptCount val="5"/>
                <c:pt idx="0">
                  <c:v>73285000</c:v>
                </c:pt>
                <c:pt idx="1">
                  <c:v>9260000</c:v>
                </c:pt>
                <c:pt idx="2">
                  <c:v>6919000</c:v>
                </c:pt>
                <c:pt idx="3">
                  <c:v>1780000</c:v>
                </c:pt>
                <c:pt idx="4">
                  <c:v>13000000</c:v>
                </c:pt>
              </c:numCache>
            </c:numRef>
          </c:val>
          <c:extLst>
            <c:ext xmlns:c16="http://schemas.microsoft.com/office/drawing/2014/chart" uri="{C3380CC4-5D6E-409C-BE32-E72D297353CC}">
              <c16:uniqueId val="{00000000-69DF-4CD8-987F-2263C17EC6DC}"/>
            </c:ext>
          </c:extLst>
        </c:ser>
        <c:ser>
          <c:idx val="1"/>
          <c:order val="1"/>
          <c:tx>
            <c:strRef>
              <c:f>Sayfa1!$C$1</c:f>
              <c:strCache>
                <c:ptCount val="1"/>
                <c:pt idx="0">
                  <c:v>Harcama</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0"/>
              <c:layout>
                <c:manualLayout>
                  <c:x val="6.1810154525386317E-2"/>
                  <c:y val="-2.19178082191780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DF-4CD8-987F-2263C17EC6DC}"/>
                </c:ext>
              </c:extLst>
            </c:dLbl>
            <c:dLbl>
              <c:idx val="1"/>
              <c:layout>
                <c:manualLayout>
                  <c:x val="3.3112582781456956E-2"/>
                  <c:y val="-4.74885844748858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DF-4CD8-987F-2263C17EC6DC}"/>
                </c:ext>
              </c:extLst>
            </c:dLbl>
            <c:dLbl>
              <c:idx val="2"/>
              <c:layout>
                <c:manualLayout>
                  <c:x val="2.8697571743929361E-2"/>
                  <c:y val="-1.82648401826490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84-4CCB-A9B2-D85B766DCD33}"/>
                </c:ext>
              </c:extLst>
            </c:dLbl>
            <c:dLbl>
              <c:idx val="3"/>
              <c:layout>
                <c:manualLayout>
                  <c:x val="-6.6225165562913907E-3"/>
                  <c:y val="-6.21004566210045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DF-4CD8-987F-2263C17EC6DC}"/>
                </c:ext>
              </c:extLst>
            </c:dLbl>
            <c:dLbl>
              <c:idx val="4"/>
              <c:layout>
                <c:manualLayout>
                  <c:x val="9.4922737306843266E-2"/>
                  <c:y val="-4.74885844748858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84-4CCB-A9B2-D85B766DCD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Sayfa1!$A$2:$A$7</c:f>
              <c:strCache>
                <c:ptCount val="5"/>
                <c:pt idx="0">
                  <c:v>Personel Giderleri</c:v>
                </c:pt>
                <c:pt idx="1">
                  <c:v>Sos. Güv. Kur. Dev. Prim Gid.</c:v>
                </c:pt>
                <c:pt idx="2">
                  <c:v>Mal ve Hizmet Alım Gid.</c:v>
                </c:pt>
                <c:pt idx="3">
                  <c:v>Cari Transferler </c:v>
                </c:pt>
                <c:pt idx="4">
                  <c:v>Sermaye Giderleri </c:v>
                </c:pt>
              </c:strCache>
            </c:strRef>
          </c:cat>
          <c:val>
            <c:numRef>
              <c:f>Sayfa1!$C$2:$C$7</c:f>
              <c:numCache>
                <c:formatCode>#,##0</c:formatCode>
                <c:ptCount val="5"/>
                <c:pt idx="0">
                  <c:v>38870506</c:v>
                </c:pt>
                <c:pt idx="1">
                  <c:v>4898123</c:v>
                </c:pt>
                <c:pt idx="2">
                  <c:v>5227631</c:v>
                </c:pt>
                <c:pt idx="3">
                  <c:v>1181931</c:v>
                </c:pt>
                <c:pt idx="4">
                  <c:v>2364820</c:v>
                </c:pt>
              </c:numCache>
            </c:numRef>
          </c:val>
          <c:extLst>
            <c:ext xmlns:c16="http://schemas.microsoft.com/office/drawing/2014/chart" uri="{C3380CC4-5D6E-409C-BE32-E72D297353CC}">
              <c16:uniqueId val="{00000001-69DF-4CD8-987F-2263C17EC6DC}"/>
            </c:ext>
          </c:extLst>
        </c:ser>
        <c:dLbls>
          <c:showLegendKey val="0"/>
          <c:showVal val="1"/>
          <c:showCatName val="0"/>
          <c:showSerName val="0"/>
          <c:showPercent val="0"/>
          <c:showBubbleSize val="0"/>
        </c:dLbls>
        <c:gapWidth val="65"/>
        <c:shape val="box"/>
        <c:axId val="78595584"/>
        <c:axId val="78616064"/>
        <c:axId val="0"/>
      </c:bar3DChart>
      <c:catAx>
        <c:axId val="78595584"/>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78616064"/>
        <c:crosses val="autoZero"/>
        <c:auto val="1"/>
        <c:lblAlgn val="ctr"/>
        <c:lblOffset val="100"/>
        <c:noMultiLvlLbl val="0"/>
      </c:catAx>
      <c:valAx>
        <c:axId val="78616064"/>
        <c:scaling>
          <c:orientation val="minMax"/>
          <c:max val="80000000"/>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7859558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Harcamalar</c:v>
                </c:pt>
              </c:strCache>
            </c:strRef>
          </c:tx>
          <c:explosion val="2"/>
          <c:dPt>
            <c:idx val="0"/>
            <c:bubble3D val="0"/>
            <c:explosion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5221-4295-946D-F53BE4247CF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5221-4295-946D-F53BE4247CF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5221-4295-946D-F53BE4247CF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5221-4295-946D-F53BE4247CF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5221-4295-946D-F53BE4247CF1}"/>
              </c:ext>
            </c:extLst>
          </c:dPt>
          <c:dLbls>
            <c:dLbl>
              <c:idx val="0"/>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21-4295-946D-F53BE4247CF1}"/>
                </c:ext>
              </c:extLst>
            </c:dLbl>
            <c:dLbl>
              <c:idx val="1"/>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21-4295-946D-F53BE4247CF1}"/>
                </c:ext>
              </c:extLst>
            </c:dLbl>
            <c:dLbl>
              <c:idx val="2"/>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21-4295-946D-F53BE4247CF1}"/>
                </c:ext>
              </c:extLst>
            </c:dLbl>
            <c:dLbl>
              <c:idx val="3"/>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221-4295-946D-F53BE4247CF1}"/>
                </c:ext>
              </c:extLst>
            </c:dLbl>
            <c:dLbl>
              <c:idx val="4"/>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221-4295-946D-F53BE4247C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bestFit"/>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Sayfa1!$A$2:$A$6</c:f>
              <c:strCache>
                <c:ptCount val="5"/>
                <c:pt idx="0">
                  <c:v>Personel Giderleri</c:v>
                </c:pt>
                <c:pt idx="1">
                  <c:v>Sos. Güv. Kur. Dev. Pr. Gid.</c:v>
                </c:pt>
                <c:pt idx="2">
                  <c:v>Mal ve Hizmet Alım Gid.</c:v>
                </c:pt>
                <c:pt idx="3">
                  <c:v>Cari Transferler</c:v>
                </c:pt>
                <c:pt idx="4">
                  <c:v>Sermaye Giderleri</c:v>
                </c:pt>
              </c:strCache>
            </c:strRef>
          </c:cat>
          <c:val>
            <c:numRef>
              <c:f>Sayfa1!$B$2:$B$6</c:f>
              <c:numCache>
                <c:formatCode>#,##0</c:formatCode>
                <c:ptCount val="5"/>
                <c:pt idx="0">
                  <c:v>38870506</c:v>
                </c:pt>
                <c:pt idx="1">
                  <c:v>4898123</c:v>
                </c:pt>
                <c:pt idx="2">
                  <c:v>5277631</c:v>
                </c:pt>
                <c:pt idx="3">
                  <c:v>1181931</c:v>
                </c:pt>
                <c:pt idx="4">
                  <c:v>2364820</c:v>
                </c:pt>
              </c:numCache>
            </c:numRef>
          </c:val>
          <c:extLst>
            <c:ext xmlns:c16="http://schemas.microsoft.com/office/drawing/2014/chart" uri="{C3380CC4-5D6E-409C-BE32-E72D297353CC}">
              <c16:uniqueId val="{00000000-E600-45E7-9683-5EEF0E5D4DF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14879218449946"/>
          <c:y val="2.3448682747509591E-2"/>
          <c:w val="0.83438701826245876"/>
          <c:h val="0.73873819086735149"/>
        </c:manualLayout>
      </c:layout>
      <c:bar3DChart>
        <c:barDir val="col"/>
        <c:grouping val="clustered"/>
        <c:varyColors val="1"/>
        <c:ser>
          <c:idx val="0"/>
          <c:order val="0"/>
          <c:tx>
            <c:strRef>
              <c:f>Sayfa1!$C$1</c:f>
              <c:strCache>
                <c:ptCount val="1"/>
                <c:pt idx="0">
                  <c:v>2019</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1"/>
              <c:layout>
                <c:manualLayout>
                  <c:x val="-4.0717649189447617E-17"/>
                  <c:y val="-4.52659373821199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FBD-4FC7-8999-A856FD9F4F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Personel Giderleri</c:v>
                </c:pt>
                <c:pt idx="1">
                  <c:v>Sos. Güv. Kur. Dev. Prim Gid.</c:v>
                </c:pt>
                <c:pt idx="2">
                  <c:v>Mal ve Hizmet Alım Gid.</c:v>
                </c:pt>
                <c:pt idx="3">
                  <c:v>Cari Transferler </c:v>
                </c:pt>
                <c:pt idx="4">
                  <c:v>Sermaye Giderleri </c:v>
                </c:pt>
              </c:strCache>
            </c:strRef>
          </c:cat>
          <c:val>
            <c:numRef>
              <c:f>Sayfa1!$B$2:$B$6</c:f>
              <c:numCache>
                <c:formatCode>#,##0</c:formatCode>
                <c:ptCount val="5"/>
                <c:pt idx="0">
                  <c:v>33963864</c:v>
                </c:pt>
                <c:pt idx="1">
                  <c:v>4287750</c:v>
                </c:pt>
                <c:pt idx="2">
                  <c:v>4684350</c:v>
                </c:pt>
                <c:pt idx="3">
                  <c:v>1143207</c:v>
                </c:pt>
                <c:pt idx="4">
                  <c:v>6228313</c:v>
                </c:pt>
              </c:numCache>
            </c:numRef>
          </c:val>
          <c:extLst>
            <c:ext xmlns:c16="http://schemas.microsoft.com/office/drawing/2014/chart" uri="{C3380CC4-5D6E-409C-BE32-E72D297353CC}">
              <c16:uniqueId val="{00000000-FFBD-4FC7-8999-A856FD9F4FEB}"/>
            </c:ext>
          </c:extLst>
        </c:ser>
        <c:ser>
          <c:idx val="1"/>
          <c:order val="1"/>
          <c:tx>
            <c:strRef>
              <c:f>Sayfa1!$B$1</c:f>
              <c:strCache>
                <c:ptCount val="1"/>
                <c:pt idx="0">
                  <c:v>2020</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0"/>
              <c:layout>
                <c:manualLayout>
                  <c:x val="5.996668517490283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FBD-4FC7-8999-A856FD9F4FEB}"/>
                </c:ext>
              </c:extLst>
            </c:dLbl>
            <c:dLbl>
              <c:idx val="1"/>
              <c:layout>
                <c:manualLayout>
                  <c:x val="1.3325930038867215E-2"/>
                  <c:y val="-9.05318747642399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FBD-4FC7-8999-A856FD9F4FEB}"/>
                </c:ext>
              </c:extLst>
            </c:dLbl>
            <c:dLbl>
              <c:idx val="2"/>
              <c:layout>
                <c:manualLayout>
                  <c:x val="4.1502561375969402E-2"/>
                  <c:y val="-1.87966682736087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BD-4FC7-8999-A856FD9F4FEB}"/>
                </c:ext>
              </c:extLst>
            </c:dLbl>
            <c:dLbl>
              <c:idx val="3"/>
              <c:layout>
                <c:manualLayout>
                  <c:x val="2.6850984462953422E-3"/>
                  <c:y val="-4.4460067491563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BD-4FC7-8999-A856FD9F4FEB}"/>
                </c:ext>
              </c:extLst>
            </c:dLbl>
            <c:dLbl>
              <c:idx val="4"/>
              <c:layout>
                <c:manualLayout>
                  <c:x val="3.4530048695681527E-2"/>
                  <c:y val="-3.88338957630296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BD-4FC7-8999-A856FD9F4F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Personel Giderleri</c:v>
                </c:pt>
                <c:pt idx="1">
                  <c:v>Sos. Güv. Kur. Dev. Prim Gid.</c:v>
                </c:pt>
                <c:pt idx="2">
                  <c:v>Mal ve Hizmet Alım Gid.</c:v>
                </c:pt>
                <c:pt idx="3">
                  <c:v>Cari Transferler </c:v>
                </c:pt>
                <c:pt idx="4">
                  <c:v>Sermaye Giderleri </c:v>
                </c:pt>
              </c:strCache>
            </c:strRef>
          </c:cat>
          <c:val>
            <c:numRef>
              <c:f>Sayfa1!$C$2:$C$6</c:f>
              <c:numCache>
                <c:formatCode>#,##0</c:formatCode>
                <c:ptCount val="5"/>
                <c:pt idx="0">
                  <c:v>38870506</c:v>
                </c:pt>
                <c:pt idx="1">
                  <c:v>4898123</c:v>
                </c:pt>
                <c:pt idx="2">
                  <c:v>5277631</c:v>
                </c:pt>
                <c:pt idx="3">
                  <c:v>1181931</c:v>
                </c:pt>
                <c:pt idx="4">
                  <c:v>2364820</c:v>
                </c:pt>
              </c:numCache>
            </c:numRef>
          </c:val>
          <c:extLst>
            <c:ext xmlns:c16="http://schemas.microsoft.com/office/drawing/2014/chart" uri="{C3380CC4-5D6E-409C-BE32-E72D297353CC}">
              <c16:uniqueId val="{00000001-FFBD-4FC7-8999-A856FD9F4FEB}"/>
            </c:ext>
          </c:extLst>
        </c:ser>
        <c:dLbls>
          <c:showLegendKey val="0"/>
          <c:showVal val="1"/>
          <c:showCatName val="0"/>
          <c:showSerName val="0"/>
          <c:showPercent val="0"/>
          <c:showBubbleSize val="0"/>
        </c:dLbls>
        <c:gapWidth val="65"/>
        <c:shape val="box"/>
        <c:axId val="80377344"/>
        <c:axId val="80429056"/>
        <c:axId val="0"/>
      </c:bar3DChart>
      <c:catAx>
        <c:axId val="80377344"/>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80429056"/>
        <c:crosses val="autoZero"/>
        <c:auto val="1"/>
        <c:lblAlgn val="ctr"/>
        <c:lblOffset val="100"/>
        <c:noMultiLvlLbl val="0"/>
      </c:catAx>
      <c:valAx>
        <c:axId val="80429056"/>
        <c:scaling>
          <c:orientation val="minMax"/>
          <c:max val="40000000"/>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8037734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ln>
                  <a:noFill/>
                </a:ln>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3114879218449957"/>
          <c:y val="2.3448682747509591E-2"/>
          <c:w val="0.83438701826245876"/>
          <c:h val="0.73873819086735149"/>
        </c:manualLayout>
      </c:layout>
      <c:bar3DChart>
        <c:barDir val="col"/>
        <c:grouping val="clustered"/>
        <c:varyColors val="1"/>
        <c:ser>
          <c:idx val="0"/>
          <c:order val="0"/>
          <c:tx>
            <c:strRef>
              <c:f>Sayfa1!$B$1</c:f>
              <c:strCache>
                <c:ptCount val="1"/>
                <c:pt idx="0">
                  <c:v>2019</c:v>
                </c:pt>
              </c:strCache>
            </c:strRef>
          </c:tx>
          <c:invertIfNegative val="0"/>
          <c:dLbls>
            <c:dLbl>
              <c:idx val="0"/>
              <c:layout>
                <c:manualLayout>
                  <c:x val="-2.2185246810870772E-2"/>
                  <c:y val="-5.6582421727649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C8-4AB1-A50A-B2659C2AC344}"/>
                </c:ext>
              </c:extLst>
            </c:dLbl>
            <c:dLbl>
              <c:idx val="1"/>
              <c:layout>
                <c:manualLayout>
                  <c:x val="-6.6555740432612392E-2"/>
                  <c:y val="-2.2632968691060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C8-4AB1-A50A-B2659C2AC344}"/>
                </c:ext>
              </c:extLst>
            </c:dLbl>
            <c:dLbl>
              <c:idx val="2"/>
              <c:layout>
                <c:manualLayout>
                  <c:x val="-2.6622296173045089E-2"/>
                  <c:y val="-4.9038098830629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0C8-4AB1-A50A-B2659C2AC34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Sayfa1!$A$2:$A$4</c:f>
              <c:strCache>
                <c:ptCount val="3"/>
                <c:pt idx="0">
                  <c:v>Teşebbüs ve Mülkiyet Gelirleri</c:v>
                </c:pt>
                <c:pt idx="1">
                  <c:v>Hazine Yardımı</c:v>
                </c:pt>
                <c:pt idx="2">
                  <c:v>Diğer Gelirler</c:v>
                </c:pt>
              </c:strCache>
            </c:strRef>
          </c:cat>
          <c:val>
            <c:numRef>
              <c:f>Sayfa1!$B$2:$B$4</c:f>
              <c:numCache>
                <c:formatCode>#,##0</c:formatCode>
                <c:ptCount val="3"/>
                <c:pt idx="0">
                  <c:v>2810293</c:v>
                </c:pt>
                <c:pt idx="1">
                  <c:v>44969000</c:v>
                </c:pt>
                <c:pt idx="2">
                  <c:v>725360</c:v>
                </c:pt>
              </c:numCache>
            </c:numRef>
          </c:val>
          <c:extLst>
            <c:ext xmlns:c16="http://schemas.microsoft.com/office/drawing/2014/chart" uri="{C3380CC4-5D6E-409C-BE32-E72D297353CC}">
              <c16:uniqueId val="{00000000-70C8-4AB1-A50A-B2659C2AC344}"/>
            </c:ext>
          </c:extLst>
        </c:ser>
        <c:ser>
          <c:idx val="1"/>
          <c:order val="1"/>
          <c:tx>
            <c:strRef>
              <c:f>Sayfa1!$C$1</c:f>
              <c:strCache>
                <c:ptCount val="1"/>
                <c:pt idx="0">
                  <c:v>2020</c:v>
                </c:pt>
              </c:strCache>
            </c:strRef>
          </c:tx>
          <c:invertIfNegative val="0"/>
          <c:dLbls>
            <c:dLbl>
              <c:idx val="0"/>
              <c:layout>
                <c:manualLayout>
                  <c:x val="2.2185246810870772E-2"/>
                  <c:y val="-3.01772915880800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C8-4AB1-A50A-B2659C2AC344}"/>
                </c:ext>
              </c:extLst>
            </c:dLbl>
            <c:dLbl>
              <c:idx val="1"/>
              <c:layout>
                <c:manualLayout>
                  <c:x val="8.8740987243483171E-2"/>
                  <c:y val="-5.28102602791399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C8-4AB1-A50A-B2659C2AC344}"/>
                </c:ext>
              </c:extLst>
            </c:dLbl>
            <c:dLbl>
              <c:idx val="2"/>
              <c:layout>
                <c:manualLayout>
                  <c:x val="2.4403771491957847E-2"/>
                  <c:y val="-4.52659373821199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0C8-4AB1-A50A-B2659C2AC344}"/>
                </c:ext>
              </c:extLst>
            </c:dLbl>
            <c:spPr>
              <a:noFill/>
              <a:ln>
                <a:noFill/>
              </a:ln>
              <a:effectLst/>
            </c:spPr>
            <c:txPr>
              <a:bodyPr/>
              <a:lstStyle/>
              <a:p>
                <a:pPr>
                  <a:defRPr baseline="0">
                    <a:solidFill>
                      <a:sysClr val="windowText" lastClr="000000"/>
                    </a:solidFill>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Sayfa1!$A$2:$A$4</c:f>
              <c:strCache>
                <c:ptCount val="3"/>
                <c:pt idx="0">
                  <c:v>Teşebbüs ve Mülkiyet Gelirleri</c:v>
                </c:pt>
                <c:pt idx="1">
                  <c:v>Hazine Yardımı</c:v>
                </c:pt>
                <c:pt idx="2">
                  <c:v>Diğer Gelirler</c:v>
                </c:pt>
              </c:strCache>
            </c:strRef>
          </c:cat>
          <c:val>
            <c:numRef>
              <c:f>Sayfa1!$C$2:$C$4</c:f>
              <c:numCache>
                <c:formatCode>#,##0</c:formatCode>
                <c:ptCount val="3"/>
                <c:pt idx="0">
                  <c:v>2488348</c:v>
                </c:pt>
                <c:pt idx="1">
                  <c:v>39226950</c:v>
                </c:pt>
                <c:pt idx="2">
                  <c:v>2147218</c:v>
                </c:pt>
              </c:numCache>
            </c:numRef>
          </c:val>
          <c:extLst>
            <c:ext xmlns:c16="http://schemas.microsoft.com/office/drawing/2014/chart" uri="{C3380CC4-5D6E-409C-BE32-E72D297353CC}">
              <c16:uniqueId val="{00000001-70C8-4AB1-A50A-B2659C2AC344}"/>
            </c:ext>
          </c:extLst>
        </c:ser>
        <c:dLbls>
          <c:showLegendKey val="0"/>
          <c:showVal val="1"/>
          <c:showCatName val="0"/>
          <c:showSerName val="0"/>
          <c:showPercent val="0"/>
          <c:showBubbleSize val="0"/>
        </c:dLbls>
        <c:gapWidth val="150"/>
        <c:shape val="box"/>
        <c:axId val="109087360"/>
        <c:axId val="98197888"/>
        <c:axId val="0"/>
      </c:bar3DChart>
      <c:catAx>
        <c:axId val="109087360"/>
        <c:scaling>
          <c:orientation val="minMax"/>
        </c:scaling>
        <c:delete val="0"/>
        <c:axPos val="b"/>
        <c:numFmt formatCode="General" sourceLinked="0"/>
        <c:majorTickMark val="none"/>
        <c:minorTickMark val="none"/>
        <c:tickLblPos val="nextTo"/>
        <c:crossAx val="98197888"/>
        <c:crosses val="autoZero"/>
        <c:auto val="1"/>
        <c:lblAlgn val="ctr"/>
        <c:lblOffset val="100"/>
        <c:noMultiLvlLbl val="0"/>
      </c:catAx>
      <c:valAx>
        <c:axId val="98197888"/>
        <c:scaling>
          <c:orientation val="minMax"/>
          <c:max val="55000000"/>
          <c:min val="0"/>
        </c:scaling>
        <c:delete val="0"/>
        <c:axPos val="l"/>
        <c:majorGridlines/>
        <c:numFmt formatCode="#,##0" sourceLinked="1"/>
        <c:majorTickMark val="out"/>
        <c:minorTickMark val="none"/>
        <c:tickLblPos val="nextTo"/>
        <c:crossAx val="109087360"/>
        <c:crosses val="autoZero"/>
        <c:crossBetween val="between"/>
      </c:valAx>
      <c:spPr>
        <a:noFill/>
        <a:ln w="25400">
          <a:noFill/>
        </a:ln>
      </c:spPr>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Sayfa1!$B$1</c:f>
              <c:strCache>
                <c:ptCount val="1"/>
                <c:pt idx="0">
                  <c:v>Gelir Gerçekleşmesi</c:v>
                </c:pt>
              </c:strCache>
            </c:strRef>
          </c:tx>
          <c:explosion val="25"/>
          <c:dLbls>
            <c:dLbl>
              <c:idx val="0"/>
              <c:layout>
                <c:manualLayout>
                  <c:x val="4.8928251689004762E-2"/>
                  <c:y val="-3.947735415906799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55-4444-83C4-259B4CD4AD66}"/>
                </c:ext>
              </c:extLst>
            </c:dLbl>
            <c:dLbl>
              <c:idx val="2"/>
              <c:layout>
                <c:manualLayout>
                  <c:x val="-4.0864351190710184E-2"/>
                  <c:y val="-9.397326696560749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55-4444-83C4-259B4CD4AD66}"/>
                </c:ext>
              </c:extLst>
            </c:dLbl>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Sayfa1!$A$2:$A$4</c:f>
              <c:strCache>
                <c:ptCount val="3"/>
                <c:pt idx="0">
                  <c:v>Teşebbüs ve Mülkiyet Gelirleri</c:v>
                </c:pt>
                <c:pt idx="1">
                  <c:v>Hazine Yardımı</c:v>
                </c:pt>
                <c:pt idx="2">
                  <c:v>Diğer Gelirler</c:v>
                </c:pt>
              </c:strCache>
            </c:strRef>
          </c:cat>
          <c:val>
            <c:numRef>
              <c:f>Sayfa1!$B$2:$B$4</c:f>
              <c:numCache>
                <c:formatCode>#,##0</c:formatCode>
                <c:ptCount val="3"/>
                <c:pt idx="0">
                  <c:v>2488348</c:v>
                </c:pt>
                <c:pt idx="1">
                  <c:v>39226950</c:v>
                </c:pt>
                <c:pt idx="2">
                  <c:v>2147218</c:v>
                </c:pt>
              </c:numCache>
            </c:numRef>
          </c:val>
          <c:extLst>
            <c:ext xmlns:c16="http://schemas.microsoft.com/office/drawing/2014/chart" uri="{C3380CC4-5D6E-409C-BE32-E72D297353CC}">
              <c16:uniqueId val="{00000000-D455-4444-83C4-259B4CD4AD66}"/>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7A04E-B7F3-436C-BE81-5A31BB0D1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980</TotalTime>
  <Pages>22</Pages>
  <Words>4177</Words>
  <Characters>23815</Characters>
  <Application>Microsoft Office Word</Application>
  <DocSecurity>0</DocSecurity>
  <Lines>198</Lines>
  <Paragraphs>55</Paragraphs>
  <ScaleCrop>false</ScaleCrop>
  <HeadingPairs>
    <vt:vector size="2" baseType="variant">
      <vt:variant>
        <vt:lpstr>Konu Başlığı</vt:lpstr>
      </vt:variant>
      <vt:variant>
        <vt:i4>1</vt:i4>
      </vt:variant>
    </vt:vector>
  </HeadingPairs>
  <TitlesOfParts>
    <vt:vector size="1" baseType="lpstr">
      <vt:lpstr>BAYBURT ÜNİVERSİTESİ</vt:lpstr>
    </vt:vector>
  </TitlesOfParts>
  <Company/>
  <LinksUpToDate>false</LinksUpToDate>
  <CharactersWithSpaces>27937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BAYBURT ÜNİVERSİTESİ</dc:title>
  <dc:subject/>
  <dc:creator>BayUni</dc:creator>
  <cp:keywords/>
  <dc:description/>
  <cp:lastModifiedBy>ender ercan</cp:lastModifiedBy>
  <cp:revision>117</cp:revision>
  <cp:lastPrinted>2019-05-10T07:02:00Z</cp:lastPrinted>
  <dcterms:created xsi:type="dcterms:W3CDTF">2020-07-06T12:32:00Z</dcterms:created>
  <dcterms:modified xsi:type="dcterms:W3CDTF">2020-07-20T11:38:00Z</dcterms:modified>
</cp:coreProperties>
</file>